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F8E64" w14:textId="77777777" w:rsidR="0013679E" w:rsidRDefault="0013679E" w:rsidP="0013679E">
      <w:pPr>
        <w:jc w:val="center"/>
        <w:rPr>
          <w:rFonts w:ascii="宋体" w:hAnsi="宋体" w:cs="宋体" w:hint="eastAsia"/>
          <w:szCs w:val="21"/>
        </w:rPr>
      </w:pPr>
      <w:bookmarkStart w:id="0" w:name="_Hlk241569575"/>
      <w:r>
        <w:rPr>
          <w:rFonts w:ascii="宋体" w:hAnsi="宋体" w:cs="宋体" w:hint="eastAsia"/>
          <w:b/>
          <w:bCs/>
          <w:sz w:val="28"/>
          <w:szCs w:val="28"/>
        </w:rPr>
        <w:t>进口设备供货及技术服务协议（进口设备）</w:t>
      </w:r>
    </w:p>
    <w:p w14:paraId="04066979" w14:textId="77777777" w:rsidR="0013679E" w:rsidRDefault="0013679E" w:rsidP="0013679E">
      <w:pPr>
        <w:rPr>
          <w:rFonts w:ascii="宋体" w:hAnsi="宋体" w:cs="宋体" w:hint="eastAsia"/>
          <w:szCs w:val="21"/>
        </w:rPr>
      </w:pPr>
    </w:p>
    <w:tbl>
      <w:tblPr>
        <w:tblW w:w="0" w:type="auto"/>
        <w:jc w:val="center"/>
        <w:tblLook w:val="04A0" w:firstRow="1" w:lastRow="0" w:firstColumn="1" w:lastColumn="0" w:noHBand="0" w:noVBand="1"/>
      </w:tblPr>
      <w:tblGrid>
        <w:gridCol w:w="5079"/>
        <w:gridCol w:w="3443"/>
      </w:tblGrid>
      <w:tr w:rsidR="0013679E" w14:paraId="2384A924" w14:textId="77777777" w:rsidTr="00255714">
        <w:trPr>
          <w:jc w:val="center"/>
        </w:trPr>
        <w:tc>
          <w:tcPr>
            <w:tcW w:w="5328" w:type="dxa"/>
          </w:tcPr>
          <w:p w14:paraId="050903F4" w14:textId="77777777" w:rsidR="0013679E" w:rsidRDefault="0013679E" w:rsidP="00255714">
            <w:pPr>
              <w:spacing w:line="360" w:lineRule="auto"/>
              <w:rPr>
                <w:rFonts w:ascii="宋体" w:hAnsi="宋体" w:cs="宋体" w:hint="eastAsia"/>
                <w:szCs w:val="21"/>
              </w:rPr>
            </w:pPr>
            <w:r>
              <w:rPr>
                <w:rFonts w:ascii="宋体" w:hAnsi="宋体" w:cs="宋体" w:hint="eastAsia"/>
                <w:szCs w:val="21"/>
              </w:rPr>
              <w:t>甲方：</w:t>
            </w:r>
            <w:r>
              <w:rPr>
                <w:rFonts w:ascii="宋体" w:hAnsi="宋体" w:cs="宋体" w:hint="eastAsia"/>
                <w:b/>
                <w:szCs w:val="21"/>
              </w:rPr>
              <w:t>南京邮电大学</w:t>
            </w:r>
          </w:p>
        </w:tc>
        <w:tc>
          <w:tcPr>
            <w:tcW w:w="3600" w:type="dxa"/>
          </w:tcPr>
          <w:p w14:paraId="45E95592" w14:textId="77777777" w:rsidR="0013679E" w:rsidRDefault="0013679E" w:rsidP="00255714">
            <w:pPr>
              <w:spacing w:line="360" w:lineRule="auto"/>
              <w:rPr>
                <w:rFonts w:ascii="宋体" w:hAnsi="宋体" w:cs="宋体" w:hint="eastAsia"/>
                <w:szCs w:val="21"/>
              </w:rPr>
            </w:pPr>
            <w:r>
              <w:rPr>
                <w:rFonts w:ascii="宋体" w:hAnsi="宋体" w:cs="宋体" w:hint="eastAsia"/>
                <w:szCs w:val="21"/>
              </w:rPr>
              <w:t>响应编号：</w:t>
            </w:r>
          </w:p>
        </w:tc>
      </w:tr>
      <w:tr w:rsidR="0013679E" w14:paraId="6FC282E2" w14:textId="77777777" w:rsidTr="00255714">
        <w:trPr>
          <w:jc w:val="center"/>
        </w:trPr>
        <w:tc>
          <w:tcPr>
            <w:tcW w:w="5328" w:type="dxa"/>
          </w:tcPr>
          <w:p w14:paraId="3359A185" w14:textId="1DC5DB99" w:rsidR="0013679E" w:rsidRDefault="0013679E" w:rsidP="00255714">
            <w:pPr>
              <w:spacing w:line="360" w:lineRule="auto"/>
              <w:rPr>
                <w:rFonts w:ascii="宋体" w:hAnsi="宋体" w:cs="宋体" w:hint="eastAsia"/>
                <w:szCs w:val="21"/>
              </w:rPr>
            </w:pPr>
            <w:r>
              <w:rPr>
                <w:rFonts w:ascii="宋体" w:hAnsi="宋体" w:cs="宋体" w:hint="eastAsia"/>
                <w:szCs w:val="21"/>
              </w:rPr>
              <w:t>乙方：苏州富艾捷科技有限公司</w:t>
            </w:r>
          </w:p>
        </w:tc>
        <w:tc>
          <w:tcPr>
            <w:tcW w:w="3600" w:type="dxa"/>
          </w:tcPr>
          <w:p w14:paraId="1096442F" w14:textId="77777777" w:rsidR="0013679E" w:rsidRDefault="0013679E" w:rsidP="00255714">
            <w:pPr>
              <w:spacing w:line="360" w:lineRule="auto"/>
              <w:rPr>
                <w:rFonts w:ascii="宋体" w:hAnsi="宋体" w:cs="宋体" w:hint="eastAsia"/>
                <w:szCs w:val="21"/>
              </w:rPr>
            </w:pPr>
            <w:r>
              <w:rPr>
                <w:rFonts w:ascii="宋体" w:hAnsi="宋体" w:cs="宋体" w:hint="eastAsia"/>
                <w:szCs w:val="21"/>
              </w:rPr>
              <w:t>协议编号：</w:t>
            </w:r>
          </w:p>
        </w:tc>
      </w:tr>
    </w:tbl>
    <w:p w14:paraId="142400B4" w14:textId="77777777" w:rsidR="0013679E" w:rsidRDefault="0013679E" w:rsidP="0013679E">
      <w:pPr>
        <w:spacing w:line="360" w:lineRule="auto"/>
        <w:ind w:firstLine="420"/>
        <w:rPr>
          <w:rFonts w:ascii="宋体" w:hAnsi="宋体" w:cs="宋体" w:hint="eastAsia"/>
          <w:szCs w:val="21"/>
        </w:rPr>
      </w:pPr>
    </w:p>
    <w:p w14:paraId="443BC2BF"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经甲乙双方友好协商，就甲方向乙方购买进口及售后服务等事宜达成以下协议：</w:t>
      </w:r>
    </w:p>
    <w:p w14:paraId="43AAEC8F" w14:textId="77777777" w:rsidR="0013679E" w:rsidRDefault="0013679E" w:rsidP="0013679E">
      <w:pPr>
        <w:spacing w:line="360" w:lineRule="auto"/>
        <w:ind w:firstLine="422"/>
        <w:rPr>
          <w:rFonts w:ascii="宋体" w:hAnsi="宋体" w:cs="宋体" w:hint="eastAsia"/>
          <w:szCs w:val="21"/>
        </w:rPr>
      </w:pPr>
      <w:r>
        <w:rPr>
          <w:rFonts w:ascii="宋体" w:hAnsi="宋体" w:cs="宋体" w:hint="eastAsia"/>
          <w:b/>
          <w:szCs w:val="21"/>
        </w:rPr>
        <w:t>第一条：</w:t>
      </w:r>
      <w:r>
        <w:rPr>
          <w:rFonts w:ascii="宋体" w:hAnsi="宋体" w:cs="宋体" w:hint="eastAsia"/>
          <w:szCs w:val="21"/>
        </w:rPr>
        <w:t>设备名称、型号规格、配置及技术指标要求、数量及成交价格</w:t>
      </w:r>
    </w:p>
    <w:tbl>
      <w:tblPr>
        <w:tblpPr w:leftFromText="180" w:rightFromText="180" w:vertAnchor="text" w:horzAnchor="page" w:tblpX="1709" w:tblpY="153"/>
        <w:tblW w:w="8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2131"/>
        <w:gridCol w:w="694"/>
        <w:gridCol w:w="1775"/>
        <w:gridCol w:w="1388"/>
        <w:gridCol w:w="1804"/>
      </w:tblGrid>
      <w:tr w:rsidR="0013679E" w14:paraId="5D487F22" w14:textId="77777777" w:rsidTr="0013679E">
        <w:trPr>
          <w:trHeight w:val="916"/>
        </w:trPr>
        <w:tc>
          <w:tcPr>
            <w:tcW w:w="812" w:type="dxa"/>
            <w:vAlign w:val="center"/>
          </w:tcPr>
          <w:p w14:paraId="0F41F541" w14:textId="77777777" w:rsidR="0013679E" w:rsidRDefault="0013679E" w:rsidP="00255714">
            <w:pPr>
              <w:spacing w:line="360" w:lineRule="auto"/>
              <w:ind w:firstLine="105"/>
              <w:jc w:val="center"/>
              <w:rPr>
                <w:rFonts w:ascii="宋体" w:hAnsi="宋体" w:cs="宋体" w:hint="eastAsia"/>
                <w:szCs w:val="21"/>
              </w:rPr>
            </w:pPr>
            <w:r>
              <w:rPr>
                <w:rFonts w:ascii="宋体" w:hAnsi="宋体" w:cs="宋体" w:hint="eastAsia"/>
                <w:szCs w:val="21"/>
              </w:rPr>
              <w:t>序号</w:t>
            </w:r>
          </w:p>
        </w:tc>
        <w:tc>
          <w:tcPr>
            <w:tcW w:w="2131" w:type="dxa"/>
            <w:vAlign w:val="center"/>
          </w:tcPr>
          <w:p w14:paraId="706A8724" w14:textId="77777777" w:rsidR="0013679E" w:rsidRDefault="0013679E" w:rsidP="00255714">
            <w:pPr>
              <w:spacing w:line="360" w:lineRule="auto"/>
              <w:jc w:val="center"/>
              <w:rPr>
                <w:rFonts w:ascii="宋体" w:hAnsi="宋体" w:cs="宋体" w:hint="eastAsia"/>
                <w:szCs w:val="21"/>
              </w:rPr>
            </w:pPr>
            <w:r>
              <w:rPr>
                <w:rFonts w:ascii="宋体" w:hAnsi="宋体" w:cs="宋体" w:hint="eastAsia"/>
                <w:szCs w:val="21"/>
              </w:rPr>
              <w:t>设备名称\型号</w:t>
            </w:r>
          </w:p>
        </w:tc>
        <w:tc>
          <w:tcPr>
            <w:tcW w:w="694" w:type="dxa"/>
            <w:vAlign w:val="center"/>
          </w:tcPr>
          <w:p w14:paraId="41CF69B0" w14:textId="77777777" w:rsidR="0013679E" w:rsidRDefault="0013679E" w:rsidP="00255714">
            <w:pPr>
              <w:spacing w:line="360" w:lineRule="auto"/>
              <w:jc w:val="center"/>
              <w:rPr>
                <w:rFonts w:ascii="宋体" w:hAnsi="宋体" w:cs="宋体" w:hint="eastAsia"/>
                <w:szCs w:val="21"/>
              </w:rPr>
            </w:pPr>
            <w:r>
              <w:rPr>
                <w:rFonts w:ascii="宋体" w:hAnsi="宋体" w:cs="宋体" w:hint="eastAsia"/>
                <w:szCs w:val="21"/>
              </w:rPr>
              <w:t>数量</w:t>
            </w:r>
          </w:p>
        </w:tc>
        <w:tc>
          <w:tcPr>
            <w:tcW w:w="1775" w:type="dxa"/>
            <w:vAlign w:val="center"/>
          </w:tcPr>
          <w:p w14:paraId="4D165749" w14:textId="77777777" w:rsidR="0013679E" w:rsidRDefault="0013679E" w:rsidP="00255714">
            <w:pPr>
              <w:spacing w:line="360" w:lineRule="auto"/>
              <w:ind w:firstLine="210"/>
              <w:jc w:val="center"/>
              <w:rPr>
                <w:rFonts w:ascii="宋体" w:hAnsi="宋体" w:cs="宋体" w:hint="eastAsia"/>
                <w:szCs w:val="21"/>
              </w:rPr>
            </w:pPr>
            <w:r>
              <w:rPr>
                <w:rFonts w:ascii="宋体" w:hAnsi="宋体" w:cs="宋体" w:hint="eastAsia"/>
                <w:szCs w:val="21"/>
              </w:rPr>
              <w:t>合同总价</w:t>
            </w:r>
          </w:p>
          <w:p w14:paraId="6D1F56E5" w14:textId="77777777" w:rsidR="0013679E" w:rsidRDefault="0013679E" w:rsidP="00255714">
            <w:pPr>
              <w:spacing w:line="360" w:lineRule="auto"/>
              <w:jc w:val="center"/>
              <w:rPr>
                <w:rFonts w:ascii="宋体" w:hAnsi="宋体" w:cs="宋体" w:hint="eastAsia"/>
                <w:szCs w:val="21"/>
              </w:rPr>
            </w:pPr>
            <w:r>
              <w:rPr>
                <w:rFonts w:ascii="宋体" w:hAnsi="宋体" w:cs="宋体" w:hint="eastAsia"/>
                <w:szCs w:val="21"/>
              </w:rPr>
              <w:t>（人民币）</w:t>
            </w:r>
          </w:p>
        </w:tc>
        <w:tc>
          <w:tcPr>
            <w:tcW w:w="1388" w:type="dxa"/>
            <w:vAlign w:val="center"/>
          </w:tcPr>
          <w:p w14:paraId="6655850D" w14:textId="77777777" w:rsidR="0013679E" w:rsidRDefault="0013679E" w:rsidP="00255714">
            <w:pPr>
              <w:jc w:val="center"/>
              <w:rPr>
                <w:rFonts w:ascii="宋体" w:hAnsi="宋体" w:cs="宋体" w:hint="eastAsia"/>
                <w:szCs w:val="21"/>
              </w:rPr>
            </w:pPr>
            <w:r>
              <w:rPr>
                <w:rFonts w:ascii="宋体" w:hAnsi="宋体" w:cs="宋体" w:hint="eastAsia"/>
                <w:szCs w:val="21"/>
              </w:rPr>
              <w:t>生产厂家</w:t>
            </w:r>
          </w:p>
        </w:tc>
        <w:tc>
          <w:tcPr>
            <w:tcW w:w="1804" w:type="dxa"/>
            <w:vAlign w:val="center"/>
          </w:tcPr>
          <w:p w14:paraId="79DE3948" w14:textId="77777777" w:rsidR="0013679E" w:rsidRDefault="0013679E" w:rsidP="00255714">
            <w:pPr>
              <w:spacing w:line="360" w:lineRule="auto"/>
              <w:ind w:firstLine="105"/>
              <w:jc w:val="center"/>
              <w:rPr>
                <w:rFonts w:ascii="宋体" w:hAnsi="宋体" w:cs="宋体" w:hint="eastAsia"/>
                <w:szCs w:val="21"/>
              </w:rPr>
            </w:pPr>
            <w:r>
              <w:rPr>
                <w:rFonts w:ascii="宋体" w:hAnsi="宋体" w:cs="宋体" w:hint="eastAsia"/>
                <w:szCs w:val="21"/>
              </w:rPr>
              <w:t>生产地</w:t>
            </w:r>
          </w:p>
        </w:tc>
      </w:tr>
      <w:tr w:rsidR="0013679E" w14:paraId="6900FD2E" w14:textId="77777777" w:rsidTr="0013679E">
        <w:trPr>
          <w:trHeight w:val="285"/>
        </w:trPr>
        <w:tc>
          <w:tcPr>
            <w:tcW w:w="812" w:type="dxa"/>
            <w:vAlign w:val="center"/>
          </w:tcPr>
          <w:p w14:paraId="41421E7B" w14:textId="77777777" w:rsidR="0013679E" w:rsidRDefault="0013679E" w:rsidP="0013679E">
            <w:pPr>
              <w:spacing w:line="360" w:lineRule="auto"/>
              <w:jc w:val="center"/>
              <w:rPr>
                <w:rFonts w:ascii="宋体" w:hAnsi="宋体" w:cs="宋体" w:hint="eastAsia"/>
                <w:szCs w:val="21"/>
              </w:rPr>
            </w:pPr>
            <w:r>
              <w:rPr>
                <w:rFonts w:ascii="宋体" w:hAnsi="宋体" w:cs="宋体" w:hint="eastAsia"/>
                <w:szCs w:val="21"/>
              </w:rPr>
              <w:t>1</w:t>
            </w:r>
          </w:p>
        </w:tc>
        <w:tc>
          <w:tcPr>
            <w:tcW w:w="2131" w:type="dxa"/>
            <w:vAlign w:val="center"/>
          </w:tcPr>
          <w:p w14:paraId="4790002A" w14:textId="7A6329D0" w:rsidR="0013679E" w:rsidRDefault="0013679E" w:rsidP="0013679E">
            <w:pPr>
              <w:spacing w:line="360" w:lineRule="auto"/>
              <w:jc w:val="left"/>
              <w:rPr>
                <w:rFonts w:ascii="宋体" w:hAnsi="宋体" w:cs="宋体" w:hint="eastAsia"/>
                <w:szCs w:val="21"/>
              </w:rPr>
            </w:pPr>
            <w:r w:rsidRPr="0013679E">
              <w:rPr>
                <w:rFonts w:ascii="宋体" w:hAnsi="宋体" w:cs="宋体" w:hint="eastAsia"/>
                <w:szCs w:val="21"/>
              </w:rPr>
              <w:t>阴影莫尔检测装置</w:t>
            </w:r>
            <w:r>
              <w:rPr>
                <w:rFonts w:ascii="宋体" w:hAnsi="宋体" w:cs="宋体" w:hint="eastAsia"/>
                <w:szCs w:val="21"/>
              </w:rPr>
              <w:t>/</w:t>
            </w:r>
          </w:p>
          <w:p w14:paraId="20983A70" w14:textId="09BA3500" w:rsidR="0013679E" w:rsidRDefault="0013679E" w:rsidP="0013679E">
            <w:pPr>
              <w:spacing w:line="360" w:lineRule="auto"/>
              <w:jc w:val="left"/>
              <w:rPr>
                <w:rFonts w:ascii="宋体" w:hAnsi="宋体" w:cs="宋体" w:hint="eastAsia"/>
                <w:szCs w:val="21"/>
              </w:rPr>
            </w:pPr>
            <w:r w:rsidRPr="0013679E">
              <w:rPr>
                <w:rFonts w:ascii="宋体" w:hAnsi="宋体" w:cs="宋体" w:hint="eastAsia"/>
                <w:szCs w:val="21"/>
              </w:rPr>
              <w:t>TDM Compact3 V2</w:t>
            </w:r>
          </w:p>
        </w:tc>
        <w:tc>
          <w:tcPr>
            <w:tcW w:w="694" w:type="dxa"/>
            <w:vAlign w:val="center"/>
          </w:tcPr>
          <w:p w14:paraId="0B06A7CB" w14:textId="79D4E482" w:rsidR="0013679E" w:rsidRDefault="0013679E" w:rsidP="00255714">
            <w:pPr>
              <w:jc w:val="center"/>
              <w:rPr>
                <w:rFonts w:ascii="宋体" w:hAnsi="宋体" w:cs="宋体" w:hint="eastAsia"/>
                <w:szCs w:val="21"/>
              </w:rPr>
            </w:pPr>
            <w:r>
              <w:rPr>
                <w:rFonts w:ascii="宋体" w:hAnsi="宋体" w:cs="宋体" w:hint="eastAsia"/>
                <w:szCs w:val="21"/>
              </w:rPr>
              <w:t>1</w:t>
            </w:r>
          </w:p>
        </w:tc>
        <w:tc>
          <w:tcPr>
            <w:tcW w:w="1775" w:type="dxa"/>
            <w:vAlign w:val="center"/>
          </w:tcPr>
          <w:p w14:paraId="195FC6B4" w14:textId="50292E21" w:rsidR="0013679E" w:rsidRDefault="0013679E" w:rsidP="00255714">
            <w:pPr>
              <w:jc w:val="center"/>
              <w:rPr>
                <w:rFonts w:ascii="宋体" w:hAnsi="宋体" w:cs="宋体" w:hint="eastAsia"/>
                <w:szCs w:val="21"/>
              </w:rPr>
            </w:pPr>
            <w:r>
              <w:rPr>
                <w:rFonts w:ascii="宋体" w:hAnsi="宋体" w:cs="宋体" w:hint="eastAsia"/>
                <w:szCs w:val="21"/>
              </w:rPr>
              <w:t>3,100,000.00</w:t>
            </w:r>
          </w:p>
        </w:tc>
        <w:tc>
          <w:tcPr>
            <w:tcW w:w="1388" w:type="dxa"/>
            <w:vAlign w:val="center"/>
          </w:tcPr>
          <w:p w14:paraId="0A56A476" w14:textId="0A1A254C" w:rsidR="0013679E" w:rsidRDefault="0013679E" w:rsidP="00255714">
            <w:pPr>
              <w:jc w:val="center"/>
              <w:rPr>
                <w:rFonts w:ascii="宋体" w:hAnsi="宋体" w:cs="宋体" w:hint="eastAsia"/>
                <w:szCs w:val="21"/>
              </w:rPr>
            </w:pPr>
            <w:r>
              <w:rPr>
                <w:rFonts w:ascii="宋体" w:hAnsi="宋体" w:cs="宋体" w:hint="eastAsia"/>
                <w:szCs w:val="21"/>
              </w:rPr>
              <w:t>INSIDIX</w:t>
            </w:r>
          </w:p>
        </w:tc>
        <w:tc>
          <w:tcPr>
            <w:tcW w:w="1804" w:type="dxa"/>
            <w:vAlign w:val="center"/>
          </w:tcPr>
          <w:p w14:paraId="38EFF7C4" w14:textId="3CE3FA74" w:rsidR="0013679E" w:rsidRDefault="0013679E" w:rsidP="00255714">
            <w:pPr>
              <w:tabs>
                <w:tab w:val="left" w:pos="792"/>
              </w:tabs>
              <w:spacing w:line="360" w:lineRule="auto"/>
              <w:ind w:right="-52"/>
              <w:jc w:val="center"/>
              <w:rPr>
                <w:rFonts w:ascii="宋体" w:hAnsi="宋体" w:cs="宋体" w:hint="eastAsia"/>
                <w:szCs w:val="21"/>
              </w:rPr>
            </w:pPr>
            <w:r>
              <w:rPr>
                <w:rFonts w:ascii="宋体" w:hAnsi="宋体" w:cs="宋体" w:hint="eastAsia"/>
                <w:szCs w:val="21"/>
              </w:rPr>
              <w:t>法国</w:t>
            </w:r>
          </w:p>
        </w:tc>
      </w:tr>
      <w:tr w:rsidR="0013679E" w14:paraId="504C0000" w14:textId="77777777" w:rsidTr="0013679E">
        <w:trPr>
          <w:trHeight w:val="285"/>
        </w:trPr>
        <w:tc>
          <w:tcPr>
            <w:tcW w:w="812" w:type="dxa"/>
            <w:vAlign w:val="center"/>
          </w:tcPr>
          <w:p w14:paraId="65FDCBE3" w14:textId="77777777" w:rsidR="0013679E" w:rsidRDefault="0013679E" w:rsidP="00255714">
            <w:pPr>
              <w:jc w:val="center"/>
              <w:rPr>
                <w:rFonts w:ascii="宋体" w:hAnsi="宋体" w:cs="宋体" w:hint="eastAsia"/>
                <w:szCs w:val="21"/>
              </w:rPr>
            </w:pPr>
            <w:r>
              <w:rPr>
                <w:rFonts w:ascii="宋体" w:hAnsi="宋体" w:cs="宋体" w:hint="eastAsia"/>
                <w:szCs w:val="21"/>
              </w:rPr>
              <w:t>2</w:t>
            </w:r>
          </w:p>
        </w:tc>
        <w:tc>
          <w:tcPr>
            <w:tcW w:w="2131" w:type="dxa"/>
            <w:vAlign w:val="center"/>
          </w:tcPr>
          <w:p w14:paraId="5483BF2C" w14:textId="77777777" w:rsidR="0013679E" w:rsidRDefault="0013679E" w:rsidP="00255714">
            <w:pPr>
              <w:jc w:val="center"/>
              <w:rPr>
                <w:rFonts w:ascii="宋体" w:hAnsi="宋体" w:cs="宋体" w:hint="eastAsia"/>
                <w:szCs w:val="21"/>
              </w:rPr>
            </w:pPr>
          </w:p>
        </w:tc>
        <w:tc>
          <w:tcPr>
            <w:tcW w:w="694" w:type="dxa"/>
            <w:vAlign w:val="center"/>
          </w:tcPr>
          <w:p w14:paraId="5D49D08D" w14:textId="77777777" w:rsidR="0013679E" w:rsidRDefault="0013679E" w:rsidP="00255714">
            <w:pPr>
              <w:jc w:val="center"/>
              <w:rPr>
                <w:rFonts w:ascii="宋体" w:hAnsi="宋体" w:cs="宋体" w:hint="eastAsia"/>
                <w:szCs w:val="21"/>
              </w:rPr>
            </w:pPr>
          </w:p>
        </w:tc>
        <w:tc>
          <w:tcPr>
            <w:tcW w:w="1775" w:type="dxa"/>
            <w:vAlign w:val="center"/>
          </w:tcPr>
          <w:p w14:paraId="73D29BB1" w14:textId="77777777" w:rsidR="0013679E" w:rsidRDefault="0013679E" w:rsidP="00255714">
            <w:pPr>
              <w:jc w:val="center"/>
              <w:rPr>
                <w:rFonts w:ascii="宋体" w:hAnsi="宋体" w:cs="宋体" w:hint="eastAsia"/>
                <w:szCs w:val="21"/>
              </w:rPr>
            </w:pPr>
          </w:p>
        </w:tc>
        <w:tc>
          <w:tcPr>
            <w:tcW w:w="1388" w:type="dxa"/>
            <w:vAlign w:val="center"/>
          </w:tcPr>
          <w:p w14:paraId="71ABD9C5" w14:textId="77777777" w:rsidR="0013679E" w:rsidRDefault="0013679E" w:rsidP="00255714">
            <w:pPr>
              <w:jc w:val="center"/>
              <w:rPr>
                <w:rFonts w:ascii="宋体" w:hAnsi="宋体" w:cs="宋体" w:hint="eastAsia"/>
                <w:szCs w:val="21"/>
              </w:rPr>
            </w:pPr>
          </w:p>
        </w:tc>
        <w:tc>
          <w:tcPr>
            <w:tcW w:w="1804" w:type="dxa"/>
            <w:vAlign w:val="center"/>
          </w:tcPr>
          <w:p w14:paraId="68CE6029" w14:textId="77777777" w:rsidR="0013679E" w:rsidRDefault="0013679E" w:rsidP="00255714">
            <w:pPr>
              <w:tabs>
                <w:tab w:val="left" w:pos="792"/>
              </w:tabs>
              <w:spacing w:line="360" w:lineRule="auto"/>
              <w:ind w:right="-52"/>
              <w:jc w:val="center"/>
              <w:rPr>
                <w:rFonts w:ascii="宋体" w:hAnsi="宋体" w:cs="宋体" w:hint="eastAsia"/>
                <w:szCs w:val="21"/>
              </w:rPr>
            </w:pPr>
          </w:p>
        </w:tc>
      </w:tr>
      <w:tr w:rsidR="0013679E" w14:paraId="6B2AA9F4" w14:textId="77777777" w:rsidTr="0013679E">
        <w:trPr>
          <w:trHeight w:val="285"/>
        </w:trPr>
        <w:tc>
          <w:tcPr>
            <w:tcW w:w="812" w:type="dxa"/>
            <w:vAlign w:val="center"/>
          </w:tcPr>
          <w:p w14:paraId="0EA8EA8D" w14:textId="77777777" w:rsidR="0013679E" w:rsidRDefault="0013679E" w:rsidP="00255714">
            <w:pPr>
              <w:jc w:val="center"/>
              <w:rPr>
                <w:rFonts w:ascii="宋体" w:hAnsi="宋体" w:cs="宋体" w:hint="eastAsia"/>
                <w:szCs w:val="21"/>
              </w:rPr>
            </w:pPr>
            <w:r>
              <w:rPr>
                <w:rFonts w:ascii="宋体" w:hAnsi="宋体" w:cs="宋体" w:hint="eastAsia"/>
                <w:szCs w:val="21"/>
              </w:rPr>
              <w:t>3</w:t>
            </w:r>
          </w:p>
        </w:tc>
        <w:tc>
          <w:tcPr>
            <w:tcW w:w="2131" w:type="dxa"/>
            <w:vAlign w:val="center"/>
          </w:tcPr>
          <w:p w14:paraId="013AE1F1" w14:textId="77777777" w:rsidR="0013679E" w:rsidRDefault="0013679E" w:rsidP="00255714">
            <w:pPr>
              <w:jc w:val="center"/>
              <w:rPr>
                <w:rFonts w:ascii="宋体" w:hAnsi="宋体" w:cs="宋体" w:hint="eastAsia"/>
                <w:szCs w:val="21"/>
              </w:rPr>
            </w:pPr>
          </w:p>
        </w:tc>
        <w:tc>
          <w:tcPr>
            <w:tcW w:w="694" w:type="dxa"/>
            <w:vAlign w:val="center"/>
          </w:tcPr>
          <w:p w14:paraId="4AFA8F4D" w14:textId="77777777" w:rsidR="0013679E" w:rsidRDefault="0013679E" w:rsidP="00255714">
            <w:pPr>
              <w:jc w:val="center"/>
              <w:rPr>
                <w:rFonts w:ascii="宋体" w:hAnsi="宋体" w:cs="宋体" w:hint="eastAsia"/>
                <w:szCs w:val="21"/>
              </w:rPr>
            </w:pPr>
          </w:p>
        </w:tc>
        <w:tc>
          <w:tcPr>
            <w:tcW w:w="1775" w:type="dxa"/>
            <w:vAlign w:val="center"/>
          </w:tcPr>
          <w:p w14:paraId="09585205" w14:textId="77777777" w:rsidR="0013679E" w:rsidRDefault="0013679E" w:rsidP="00255714">
            <w:pPr>
              <w:jc w:val="center"/>
              <w:rPr>
                <w:rFonts w:ascii="宋体" w:hAnsi="宋体" w:cs="宋体" w:hint="eastAsia"/>
                <w:szCs w:val="21"/>
              </w:rPr>
            </w:pPr>
          </w:p>
        </w:tc>
        <w:tc>
          <w:tcPr>
            <w:tcW w:w="1388" w:type="dxa"/>
            <w:vAlign w:val="center"/>
          </w:tcPr>
          <w:p w14:paraId="1C4F4EFA" w14:textId="77777777" w:rsidR="0013679E" w:rsidRDefault="0013679E" w:rsidP="00255714">
            <w:pPr>
              <w:jc w:val="center"/>
              <w:rPr>
                <w:rFonts w:ascii="宋体" w:hAnsi="宋体" w:cs="宋体" w:hint="eastAsia"/>
                <w:szCs w:val="21"/>
              </w:rPr>
            </w:pPr>
          </w:p>
        </w:tc>
        <w:tc>
          <w:tcPr>
            <w:tcW w:w="1804" w:type="dxa"/>
            <w:vAlign w:val="center"/>
          </w:tcPr>
          <w:p w14:paraId="29959966" w14:textId="77777777" w:rsidR="0013679E" w:rsidRDefault="0013679E" w:rsidP="00255714">
            <w:pPr>
              <w:tabs>
                <w:tab w:val="left" w:pos="792"/>
              </w:tabs>
              <w:spacing w:line="360" w:lineRule="auto"/>
              <w:ind w:right="-52"/>
              <w:jc w:val="center"/>
              <w:rPr>
                <w:rFonts w:ascii="宋体" w:hAnsi="宋体" w:cs="宋体" w:hint="eastAsia"/>
                <w:szCs w:val="21"/>
              </w:rPr>
            </w:pPr>
          </w:p>
        </w:tc>
      </w:tr>
      <w:tr w:rsidR="0013679E" w14:paraId="694D4A91" w14:textId="77777777" w:rsidTr="0013679E">
        <w:trPr>
          <w:trHeight w:val="285"/>
        </w:trPr>
        <w:tc>
          <w:tcPr>
            <w:tcW w:w="812" w:type="dxa"/>
            <w:vAlign w:val="center"/>
          </w:tcPr>
          <w:p w14:paraId="5EC6F5EB" w14:textId="77777777" w:rsidR="0013679E" w:rsidRDefault="0013679E" w:rsidP="00255714">
            <w:pPr>
              <w:jc w:val="center"/>
              <w:rPr>
                <w:rFonts w:ascii="宋体" w:hAnsi="宋体" w:cs="宋体" w:hint="eastAsia"/>
                <w:szCs w:val="21"/>
              </w:rPr>
            </w:pPr>
            <w:r>
              <w:rPr>
                <w:rFonts w:ascii="宋体" w:hAnsi="宋体" w:cs="宋体" w:hint="eastAsia"/>
                <w:szCs w:val="21"/>
              </w:rPr>
              <w:t>4</w:t>
            </w:r>
          </w:p>
        </w:tc>
        <w:tc>
          <w:tcPr>
            <w:tcW w:w="2131" w:type="dxa"/>
            <w:vAlign w:val="center"/>
          </w:tcPr>
          <w:p w14:paraId="11D51104" w14:textId="77777777" w:rsidR="0013679E" w:rsidRDefault="0013679E" w:rsidP="00255714">
            <w:pPr>
              <w:jc w:val="center"/>
              <w:rPr>
                <w:rFonts w:ascii="宋体" w:hAnsi="宋体" w:cs="宋体" w:hint="eastAsia"/>
                <w:szCs w:val="21"/>
              </w:rPr>
            </w:pPr>
          </w:p>
        </w:tc>
        <w:tc>
          <w:tcPr>
            <w:tcW w:w="694" w:type="dxa"/>
            <w:vAlign w:val="center"/>
          </w:tcPr>
          <w:p w14:paraId="35FA755C" w14:textId="77777777" w:rsidR="0013679E" w:rsidRDefault="0013679E" w:rsidP="00255714">
            <w:pPr>
              <w:jc w:val="center"/>
              <w:rPr>
                <w:rFonts w:ascii="宋体" w:hAnsi="宋体" w:cs="宋体" w:hint="eastAsia"/>
                <w:szCs w:val="21"/>
              </w:rPr>
            </w:pPr>
          </w:p>
        </w:tc>
        <w:tc>
          <w:tcPr>
            <w:tcW w:w="1775" w:type="dxa"/>
            <w:vAlign w:val="center"/>
          </w:tcPr>
          <w:p w14:paraId="64751905" w14:textId="77777777" w:rsidR="0013679E" w:rsidRDefault="0013679E" w:rsidP="00255714">
            <w:pPr>
              <w:jc w:val="center"/>
              <w:rPr>
                <w:rFonts w:ascii="宋体" w:hAnsi="宋体" w:cs="宋体" w:hint="eastAsia"/>
                <w:szCs w:val="21"/>
              </w:rPr>
            </w:pPr>
          </w:p>
        </w:tc>
        <w:tc>
          <w:tcPr>
            <w:tcW w:w="1388" w:type="dxa"/>
            <w:vAlign w:val="center"/>
          </w:tcPr>
          <w:p w14:paraId="7B4DC368" w14:textId="77777777" w:rsidR="0013679E" w:rsidRDefault="0013679E" w:rsidP="00255714">
            <w:pPr>
              <w:jc w:val="center"/>
              <w:rPr>
                <w:rFonts w:ascii="宋体" w:hAnsi="宋体" w:cs="宋体" w:hint="eastAsia"/>
                <w:szCs w:val="21"/>
              </w:rPr>
            </w:pPr>
          </w:p>
        </w:tc>
        <w:tc>
          <w:tcPr>
            <w:tcW w:w="1804" w:type="dxa"/>
            <w:vAlign w:val="center"/>
          </w:tcPr>
          <w:p w14:paraId="714E70E1" w14:textId="77777777" w:rsidR="0013679E" w:rsidRDefault="0013679E" w:rsidP="00255714">
            <w:pPr>
              <w:tabs>
                <w:tab w:val="left" w:pos="792"/>
              </w:tabs>
              <w:spacing w:line="360" w:lineRule="auto"/>
              <w:ind w:right="-52"/>
              <w:jc w:val="center"/>
              <w:rPr>
                <w:rFonts w:ascii="宋体" w:hAnsi="宋体" w:cs="宋体" w:hint="eastAsia"/>
                <w:szCs w:val="21"/>
              </w:rPr>
            </w:pPr>
          </w:p>
        </w:tc>
      </w:tr>
      <w:tr w:rsidR="0013679E" w14:paraId="7CF10978" w14:textId="77777777" w:rsidTr="0013679E">
        <w:trPr>
          <w:trHeight w:val="285"/>
        </w:trPr>
        <w:tc>
          <w:tcPr>
            <w:tcW w:w="812" w:type="dxa"/>
            <w:vAlign w:val="center"/>
          </w:tcPr>
          <w:p w14:paraId="55328CFE" w14:textId="77777777" w:rsidR="0013679E" w:rsidRDefault="0013679E" w:rsidP="00255714">
            <w:pPr>
              <w:jc w:val="center"/>
              <w:rPr>
                <w:rFonts w:ascii="宋体" w:hAnsi="宋体" w:cs="宋体" w:hint="eastAsia"/>
                <w:szCs w:val="21"/>
              </w:rPr>
            </w:pPr>
            <w:r>
              <w:rPr>
                <w:rFonts w:ascii="宋体" w:hAnsi="宋体" w:cs="宋体" w:hint="eastAsia"/>
                <w:szCs w:val="21"/>
              </w:rPr>
              <w:t>5</w:t>
            </w:r>
          </w:p>
        </w:tc>
        <w:tc>
          <w:tcPr>
            <w:tcW w:w="2131" w:type="dxa"/>
            <w:vAlign w:val="center"/>
          </w:tcPr>
          <w:p w14:paraId="0F57D0D5" w14:textId="77777777" w:rsidR="0013679E" w:rsidRDefault="0013679E" w:rsidP="00255714">
            <w:pPr>
              <w:jc w:val="center"/>
              <w:rPr>
                <w:rFonts w:ascii="宋体" w:hAnsi="宋体" w:cs="宋体" w:hint="eastAsia"/>
                <w:szCs w:val="21"/>
              </w:rPr>
            </w:pPr>
          </w:p>
        </w:tc>
        <w:tc>
          <w:tcPr>
            <w:tcW w:w="694" w:type="dxa"/>
            <w:vAlign w:val="center"/>
          </w:tcPr>
          <w:p w14:paraId="36F325B7" w14:textId="77777777" w:rsidR="0013679E" w:rsidRDefault="0013679E" w:rsidP="00255714">
            <w:pPr>
              <w:jc w:val="center"/>
              <w:rPr>
                <w:rFonts w:ascii="宋体" w:hAnsi="宋体" w:cs="宋体" w:hint="eastAsia"/>
                <w:szCs w:val="21"/>
              </w:rPr>
            </w:pPr>
          </w:p>
        </w:tc>
        <w:tc>
          <w:tcPr>
            <w:tcW w:w="1775" w:type="dxa"/>
            <w:vAlign w:val="center"/>
          </w:tcPr>
          <w:p w14:paraId="28FAA903" w14:textId="77777777" w:rsidR="0013679E" w:rsidRDefault="0013679E" w:rsidP="00255714">
            <w:pPr>
              <w:jc w:val="center"/>
              <w:rPr>
                <w:rFonts w:ascii="宋体" w:hAnsi="宋体" w:cs="宋体" w:hint="eastAsia"/>
                <w:szCs w:val="21"/>
              </w:rPr>
            </w:pPr>
          </w:p>
        </w:tc>
        <w:tc>
          <w:tcPr>
            <w:tcW w:w="1388" w:type="dxa"/>
            <w:vAlign w:val="center"/>
          </w:tcPr>
          <w:p w14:paraId="33328F2A" w14:textId="77777777" w:rsidR="0013679E" w:rsidRDefault="0013679E" w:rsidP="00255714">
            <w:pPr>
              <w:jc w:val="center"/>
              <w:rPr>
                <w:rFonts w:ascii="宋体" w:hAnsi="宋体" w:cs="宋体" w:hint="eastAsia"/>
                <w:szCs w:val="21"/>
              </w:rPr>
            </w:pPr>
          </w:p>
        </w:tc>
        <w:tc>
          <w:tcPr>
            <w:tcW w:w="1804" w:type="dxa"/>
            <w:vAlign w:val="center"/>
          </w:tcPr>
          <w:p w14:paraId="35AB0524" w14:textId="77777777" w:rsidR="0013679E" w:rsidRDefault="0013679E" w:rsidP="00255714">
            <w:pPr>
              <w:tabs>
                <w:tab w:val="left" w:pos="792"/>
              </w:tabs>
              <w:spacing w:line="360" w:lineRule="auto"/>
              <w:ind w:right="-52"/>
              <w:jc w:val="center"/>
              <w:rPr>
                <w:rFonts w:ascii="宋体" w:hAnsi="宋体" w:cs="宋体" w:hint="eastAsia"/>
                <w:szCs w:val="21"/>
              </w:rPr>
            </w:pPr>
          </w:p>
        </w:tc>
      </w:tr>
    </w:tbl>
    <w:p w14:paraId="4605472A" w14:textId="77777777" w:rsidR="0013679E" w:rsidRDefault="0013679E" w:rsidP="0013679E">
      <w:pPr>
        <w:spacing w:line="360" w:lineRule="auto"/>
        <w:ind w:firstLine="422"/>
        <w:rPr>
          <w:rFonts w:ascii="宋体" w:hAnsi="宋体" w:cs="宋体" w:hint="eastAsia"/>
          <w:szCs w:val="21"/>
        </w:rPr>
      </w:pPr>
      <w:r>
        <w:rPr>
          <w:rFonts w:ascii="宋体" w:hAnsi="宋体" w:cs="宋体" w:hint="eastAsia"/>
          <w:b/>
          <w:szCs w:val="21"/>
        </w:rPr>
        <w:t>第二条：</w:t>
      </w:r>
      <w:r>
        <w:rPr>
          <w:rFonts w:ascii="宋体" w:hAnsi="宋体" w:cs="宋体" w:hint="eastAsia"/>
          <w:szCs w:val="21"/>
        </w:rPr>
        <w:t>交货期</w:t>
      </w:r>
    </w:p>
    <w:p w14:paraId="5387F8CA" w14:textId="1547D5F4"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签订外贸合同之日起</w:t>
      </w:r>
      <w:r w:rsidRPr="0013679E">
        <w:rPr>
          <w:rFonts w:ascii="宋体" w:hAnsi="宋体" w:cs="宋体" w:hint="eastAsia"/>
          <w:szCs w:val="21"/>
          <w:u w:val="single"/>
        </w:rPr>
        <w:t>_____28____</w:t>
      </w:r>
      <w:r>
        <w:rPr>
          <w:rFonts w:ascii="宋体" w:hAnsi="宋体" w:cs="宋体" w:hint="eastAsia"/>
          <w:szCs w:val="21"/>
        </w:rPr>
        <w:t>周内设备到达南京邮电大学项目现场。</w:t>
      </w:r>
    </w:p>
    <w:p w14:paraId="226031C1" w14:textId="77777777" w:rsidR="0013679E" w:rsidRDefault="0013679E" w:rsidP="0013679E">
      <w:pPr>
        <w:spacing w:line="360" w:lineRule="auto"/>
        <w:ind w:firstLine="422"/>
        <w:rPr>
          <w:rFonts w:ascii="宋体" w:hAnsi="宋体" w:cs="宋体" w:hint="eastAsia"/>
          <w:szCs w:val="21"/>
        </w:rPr>
      </w:pPr>
      <w:r>
        <w:rPr>
          <w:rFonts w:ascii="宋体" w:hAnsi="宋体" w:cs="宋体" w:hint="eastAsia"/>
          <w:b/>
          <w:szCs w:val="21"/>
        </w:rPr>
        <w:t>第三条：</w:t>
      </w:r>
      <w:r>
        <w:rPr>
          <w:rFonts w:ascii="宋体" w:hAnsi="宋体" w:cs="宋体" w:hint="eastAsia"/>
          <w:szCs w:val="21"/>
        </w:rPr>
        <w:t>付款方式及条件</w:t>
      </w:r>
    </w:p>
    <w:p w14:paraId="5F6180D1" w14:textId="77777777" w:rsidR="0013679E" w:rsidRDefault="0013679E" w:rsidP="0013679E">
      <w:pPr>
        <w:pStyle w:val="af2"/>
        <w:spacing w:line="360" w:lineRule="auto"/>
        <w:ind w:firstLine="420"/>
        <w:rPr>
          <w:rStyle w:val="af4"/>
          <w:rFonts w:ascii="宋体" w:hAnsi="宋体" w:cs="宋体" w:hint="eastAsia"/>
        </w:rPr>
      </w:pPr>
      <w:r>
        <w:rPr>
          <w:rFonts w:ascii="宋体" w:hAnsi="宋体" w:cs="宋体" w:hint="eastAsia"/>
          <w:szCs w:val="21"/>
        </w:rPr>
        <w:t>甲方委托的外贸代理公司向乙方委托的公司/制造商直接支付款项，受甲方委托的外贸代理公司按以下方式支付货款：预算金额10万元人民币以上（含10）的货物，货款分两次付清，第一次付款为总金额的90%（厂家发货后，乙方可凭装运单据兑付合同总金额的90%信用证(L/C），如货物自装运日起两个月内未能到达约定目的地的，乙方应在甲方发出书面通知后的五个工作日内，无条件向甲方全额退还已收取的合同款项，本条款不影响甲方因乙方迟延交货享有的其他合同权利），第二次付款待设备验收合格后运行一个月无故障，经甲方用户书面确认后15天内付清（T/T）。</w:t>
      </w:r>
    </w:p>
    <w:p w14:paraId="3A97CB9C" w14:textId="77777777" w:rsidR="0013679E" w:rsidRDefault="0013679E" w:rsidP="0013679E">
      <w:pPr>
        <w:pStyle w:val="af2"/>
        <w:spacing w:line="360" w:lineRule="auto"/>
        <w:ind w:firstLine="422"/>
        <w:rPr>
          <w:rFonts w:ascii="宋体" w:hAnsi="宋体" w:cs="宋体" w:hint="eastAsia"/>
          <w:szCs w:val="21"/>
        </w:rPr>
      </w:pPr>
      <w:r>
        <w:rPr>
          <w:rFonts w:ascii="宋体" w:hAnsi="宋体" w:cs="宋体" w:hint="eastAsia"/>
          <w:b/>
          <w:szCs w:val="21"/>
        </w:rPr>
        <w:t>第四条：</w:t>
      </w:r>
      <w:r>
        <w:rPr>
          <w:rFonts w:ascii="宋体" w:hAnsi="宋体" w:cs="宋体" w:hint="eastAsia"/>
          <w:szCs w:val="21"/>
        </w:rPr>
        <w:t>原产地、生产商与运输方式及包装。</w:t>
      </w:r>
    </w:p>
    <w:p w14:paraId="6C6AF8E9" w14:textId="44DA076C"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原产地：法国</w:t>
      </w:r>
    </w:p>
    <w:p w14:paraId="5EDBE94B" w14:textId="478DC1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生产商：INSIDIX</w:t>
      </w:r>
    </w:p>
    <w:p w14:paraId="3591DCC1" w14:textId="69589BEA"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发货港：法国主要港口</w:t>
      </w:r>
    </w:p>
    <w:p w14:paraId="37CEB147"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运输方式：</w:t>
      </w:r>
      <w:r>
        <w:rPr>
          <w:rFonts w:ascii="宋体" w:hAnsi="宋体" w:cs="宋体" w:hint="eastAsia"/>
          <w:szCs w:val="21"/>
          <w:u w:val="single"/>
        </w:rPr>
        <w:t>空运</w:t>
      </w:r>
      <w:r>
        <w:rPr>
          <w:rFonts w:ascii="宋体" w:hAnsi="宋体" w:cs="宋体" w:hint="eastAsia"/>
          <w:szCs w:val="21"/>
        </w:rPr>
        <w:t>。货物从发送地至南京机场的运费及保险费由乙方承担。乙方负责为</w:t>
      </w:r>
      <w:r>
        <w:rPr>
          <w:rFonts w:ascii="宋体" w:hAnsi="宋体" w:cs="宋体" w:hint="eastAsia"/>
          <w:szCs w:val="21"/>
        </w:rPr>
        <w:lastRenderedPageBreak/>
        <w:t>交运设备投保合同总价110%的空运保险。南京机场至南京邮电大学项目现场的部分由甲方指定的外贸公司代为运输。</w:t>
      </w:r>
    </w:p>
    <w:p w14:paraId="0F73D07B"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到货港：南京机场。</w:t>
      </w:r>
    </w:p>
    <w:p w14:paraId="6911B06F"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包装：提供货物的包装需适合远距离的海运/包裹邮递/空运和气候的变化，能防护野蛮装卸、潮湿、雨淋、腐蚀、震动和冷冻。</w:t>
      </w:r>
    </w:p>
    <w:p w14:paraId="66AA838A" w14:textId="77777777" w:rsidR="0013679E" w:rsidRDefault="0013679E" w:rsidP="0013679E">
      <w:pPr>
        <w:spacing w:line="360" w:lineRule="auto"/>
        <w:ind w:firstLine="422"/>
        <w:rPr>
          <w:rFonts w:ascii="宋体" w:hAnsi="宋体" w:cs="宋体" w:hint="eastAsia"/>
          <w:szCs w:val="21"/>
        </w:rPr>
      </w:pPr>
      <w:r>
        <w:rPr>
          <w:rFonts w:ascii="宋体" w:hAnsi="宋体" w:cs="宋体" w:hint="eastAsia"/>
          <w:b/>
          <w:bCs/>
          <w:szCs w:val="21"/>
        </w:rPr>
        <w:t>第五条：</w:t>
      </w:r>
      <w:r>
        <w:rPr>
          <w:rFonts w:ascii="宋体" w:hAnsi="宋体" w:cs="宋体" w:hint="eastAsia"/>
          <w:bCs/>
          <w:szCs w:val="21"/>
        </w:rPr>
        <w:t>外贸合同签订方：</w:t>
      </w:r>
    </w:p>
    <w:p w14:paraId="36853095"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乙方的代理（中英文名）、地址</w:t>
      </w:r>
    </w:p>
    <w:p w14:paraId="6328F3C3" w14:textId="3368E3D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中文名称：双赢电子科技国际有限公司</w:t>
      </w:r>
    </w:p>
    <w:p w14:paraId="1E32A49B" w14:textId="0018BE05"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英文名称：</w:t>
      </w:r>
      <w:r w:rsidRPr="0013679E">
        <w:rPr>
          <w:rFonts w:ascii="宋体" w:hAnsi="宋体" w:cs="宋体"/>
          <w:szCs w:val="21"/>
        </w:rPr>
        <w:t>Win-Win Electronic Technology International Limited</w:t>
      </w:r>
    </w:p>
    <w:p w14:paraId="05E5B943" w14:textId="580FF653"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中文地址：</w:t>
      </w:r>
      <w:r w:rsidRPr="0013679E">
        <w:rPr>
          <w:rFonts w:ascii="宋体" w:hAnsi="宋体" w:cs="宋体" w:hint="eastAsia"/>
          <w:szCs w:val="21"/>
        </w:rPr>
        <w:t>香港上</w:t>
      </w:r>
      <w:proofErr w:type="gramStart"/>
      <w:r w:rsidRPr="0013679E">
        <w:rPr>
          <w:rFonts w:ascii="宋体" w:hAnsi="宋体" w:cs="宋体" w:hint="eastAsia"/>
          <w:szCs w:val="21"/>
        </w:rPr>
        <w:t>環</w:t>
      </w:r>
      <w:proofErr w:type="gramEnd"/>
      <w:r w:rsidRPr="0013679E">
        <w:rPr>
          <w:rFonts w:ascii="宋体" w:hAnsi="宋体" w:cs="宋体" w:hint="eastAsia"/>
          <w:szCs w:val="21"/>
        </w:rPr>
        <w:t>干諾道西20號中英大廈14樓1401室</w:t>
      </w:r>
    </w:p>
    <w:p w14:paraId="139F0EEC" w14:textId="21764DE4"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英文地址：</w:t>
      </w:r>
      <w:r w:rsidRPr="0013679E">
        <w:rPr>
          <w:rFonts w:ascii="宋体" w:hAnsi="宋体" w:cs="宋体"/>
          <w:szCs w:val="21"/>
        </w:rPr>
        <w:t>Room 1401, 14/F., Chung Ying Building, 20 Connaught Road West, Sheung Wan, Hong Kong</w:t>
      </w:r>
    </w:p>
    <w:p w14:paraId="2EA589BD" w14:textId="77777777" w:rsidR="0013679E" w:rsidRDefault="0013679E" w:rsidP="0013679E">
      <w:pPr>
        <w:spacing w:line="360" w:lineRule="auto"/>
        <w:ind w:firstLine="422"/>
        <w:rPr>
          <w:rFonts w:ascii="宋体" w:hAnsi="宋体" w:cs="宋体" w:hint="eastAsia"/>
          <w:szCs w:val="21"/>
        </w:rPr>
      </w:pPr>
      <w:r>
        <w:rPr>
          <w:rFonts w:ascii="宋体" w:hAnsi="宋体" w:cs="宋体" w:hint="eastAsia"/>
          <w:b/>
          <w:szCs w:val="21"/>
        </w:rPr>
        <w:t>第六条：</w:t>
      </w:r>
      <w:r>
        <w:rPr>
          <w:rFonts w:ascii="宋体" w:hAnsi="宋体" w:cs="宋体" w:hint="eastAsia"/>
          <w:szCs w:val="21"/>
        </w:rPr>
        <w:t>乙方应在交货时同时向甲方提供与本合同项下货物相符且完整的技术资料。</w:t>
      </w:r>
    </w:p>
    <w:p w14:paraId="1FA1E7B0" w14:textId="77777777" w:rsidR="0013679E" w:rsidRDefault="0013679E" w:rsidP="0013679E">
      <w:pPr>
        <w:spacing w:line="360" w:lineRule="auto"/>
        <w:ind w:firstLine="422"/>
        <w:rPr>
          <w:rFonts w:ascii="宋体" w:hAnsi="宋体" w:cs="宋体" w:hint="eastAsia"/>
          <w:szCs w:val="21"/>
        </w:rPr>
      </w:pPr>
      <w:r>
        <w:rPr>
          <w:rFonts w:ascii="宋体" w:hAnsi="宋体" w:cs="宋体" w:hint="eastAsia"/>
          <w:b/>
          <w:szCs w:val="21"/>
        </w:rPr>
        <w:t>第七条：</w:t>
      </w:r>
      <w:r>
        <w:rPr>
          <w:rFonts w:ascii="宋体" w:hAnsi="宋体" w:cs="宋体" w:hint="eastAsia"/>
          <w:szCs w:val="21"/>
        </w:rPr>
        <w:t>质量保证与售后服务</w:t>
      </w:r>
    </w:p>
    <w:p w14:paraId="2141FE1E"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1.乙方保证供应的设备完全符合本协议所规定的原生产厂商所规定的质量、规格、性能和技术指标，确保该产品为全新未使用过的仪器，否则允许甲方退货或应保证更换并向甲方支付相关损失。</w:t>
      </w:r>
    </w:p>
    <w:p w14:paraId="7BBE7AB2"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2.设备的免费质保期为交货经验收合格后个月。</w:t>
      </w:r>
    </w:p>
    <w:p w14:paraId="5575E889" w14:textId="77777777" w:rsidR="0013679E" w:rsidRDefault="0013679E" w:rsidP="0013679E">
      <w:pPr>
        <w:spacing w:line="360" w:lineRule="auto"/>
        <w:ind w:firstLine="420"/>
        <w:rPr>
          <w:rFonts w:ascii="宋体" w:hAnsi="宋体" w:cs="宋体" w:hint="eastAsia"/>
          <w:bCs/>
          <w:szCs w:val="21"/>
        </w:rPr>
      </w:pPr>
      <w:r>
        <w:rPr>
          <w:rFonts w:ascii="宋体" w:hAnsi="宋体" w:cs="宋体" w:hint="eastAsia"/>
          <w:szCs w:val="21"/>
        </w:rPr>
        <w:t>3.乙方在接到甲方用户故障通知后小时内作出响应</w:t>
      </w:r>
      <w:r>
        <w:rPr>
          <w:rFonts w:ascii="宋体" w:hAnsi="宋体" w:cs="宋体" w:hint="eastAsia"/>
          <w:bCs/>
          <w:szCs w:val="21"/>
        </w:rPr>
        <w:t>。</w:t>
      </w:r>
    </w:p>
    <w:p w14:paraId="2766C2F0"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bCs/>
          <w:szCs w:val="21"/>
        </w:rPr>
        <w:t>4.乙方违反质量保证和售后服务条款，甲方可要求合同金额5%的违约金。</w:t>
      </w:r>
    </w:p>
    <w:p w14:paraId="2C512BA2" w14:textId="77777777" w:rsidR="0013679E" w:rsidRDefault="0013679E" w:rsidP="0013679E">
      <w:pPr>
        <w:spacing w:line="360" w:lineRule="auto"/>
        <w:ind w:firstLine="422"/>
        <w:rPr>
          <w:rFonts w:ascii="宋体" w:hAnsi="宋体" w:cs="宋体" w:hint="eastAsia"/>
          <w:szCs w:val="21"/>
        </w:rPr>
      </w:pPr>
      <w:r>
        <w:rPr>
          <w:rFonts w:ascii="宋体" w:hAnsi="宋体" w:cs="宋体" w:hint="eastAsia"/>
          <w:b/>
          <w:szCs w:val="21"/>
        </w:rPr>
        <w:t>第八条：</w:t>
      </w:r>
      <w:r>
        <w:rPr>
          <w:rFonts w:ascii="宋体" w:hAnsi="宋体" w:cs="宋体" w:hint="eastAsia"/>
          <w:szCs w:val="21"/>
        </w:rPr>
        <w:t>安装调试及验收</w:t>
      </w:r>
    </w:p>
    <w:p w14:paraId="4103B367"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1.乙方在仪器设备抵达甲方</w:t>
      </w:r>
      <w:r>
        <w:rPr>
          <w:rFonts w:ascii="宋体" w:hAnsi="宋体" w:cs="宋体" w:hint="eastAsia"/>
          <w:szCs w:val="21"/>
          <w:u w:val="single"/>
        </w:rPr>
        <w:t>20</w:t>
      </w:r>
      <w:r>
        <w:rPr>
          <w:rFonts w:ascii="宋体" w:hAnsi="宋体" w:cs="宋体" w:hint="eastAsia"/>
          <w:szCs w:val="21"/>
        </w:rPr>
        <w:t>个工作日前书面通知甲方设备安装所需条件，以利设备的正常安装调试。</w:t>
      </w:r>
    </w:p>
    <w:p w14:paraId="4606502F"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7B3EE5C6"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3.乙方负责设备安装及调试，直至设备正常运行。最终验收在此之后进行。安装调试</w:t>
      </w:r>
      <w:r>
        <w:rPr>
          <w:rFonts w:ascii="宋体" w:hAnsi="宋体" w:cs="宋体" w:hint="eastAsia"/>
          <w:szCs w:val="21"/>
        </w:rPr>
        <w:lastRenderedPageBreak/>
        <w:t>结束后，甲乙双方根据进口合同规定的技术指标或设备出厂技术指标进行设备验收，并对结果签字确认。甲方所购货物通过验收，经甲方出具验收合格证明，视为验收合格。</w:t>
      </w:r>
    </w:p>
    <w:p w14:paraId="3701E0CE" w14:textId="77777777" w:rsidR="0013679E" w:rsidRDefault="0013679E" w:rsidP="0013679E">
      <w:pPr>
        <w:spacing w:line="360" w:lineRule="auto"/>
        <w:ind w:firstLine="422"/>
        <w:rPr>
          <w:rFonts w:ascii="宋体" w:hAnsi="宋体" w:cs="宋体" w:hint="eastAsia"/>
          <w:szCs w:val="21"/>
        </w:rPr>
      </w:pPr>
      <w:r>
        <w:rPr>
          <w:rFonts w:ascii="宋体" w:hAnsi="宋体" w:cs="宋体" w:hint="eastAsia"/>
          <w:b/>
          <w:szCs w:val="21"/>
        </w:rPr>
        <w:t>第九条：</w:t>
      </w:r>
      <w:r>
        <w:rPr>
          <w:rFonts w:ascii="宋体" w:hAnsi="宋体" w:cs="宋体" w:hint="eastAsia"/>
          <w:szCs w:val="21"/>
        </w:rPr>
        <w:t>不可抗力：由于生产或运输期间遇到的地震、台风、洪水等自然灾害及战争、政变等不可抗力引起的延期发货，乙方不需支付延误交货罚金。乙方应在上述不可抗力发生后14日以内书面通知甲方。</w:t>
      </w:r>
    </w:p>
    <w:p w14:paraId="5E1A0CAF" w14:textId="77777777" w:rsidR="0013679E" w:rsidRDefault="0013679E" w:rsidP="0013679E">
      <w:pPr>
        <w:spacing w:line="360" w:lineRule="auto"/>
        <w:ind w:firstLine="422"/>
        <w:rPr>
          <w:rFonts w:ascii="宋体" w:hAnsi="宋体" w:cs="宋体" w:hint="eastAsia"/>
          <w:szCs w:val="21"/>
        </w:rPr>
      </w:pPr>
      <w:r>
        <w:rPr>
          <w:rFonts w:ascii="宋体" w:hAnsi="宋体" w:cs="宋体" w:hint="eastAsia"/>
          <w:b/>
          <w:szCs w:val="21"/>
        </w:rPr>
        <w:t>第十条：</w:t>
      </w:r>
      <w:r>
        <w:rPr>
          <w:rFonts w:ascii="宋体" w:hAnsi="宋体" w:cs="宋体" w:hint="eastAsia"/>
          <w:szCs w:val="21"/>
        </w:rPr>
        <w:t>违约责任</w:t>
      </w:r>
    </w:p>
    <w:p w14:paraId="28658B37"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1.乙方未能交付物品，则向甲方支付合同总额</w:t>
      </w:r>
      <w:r>
        <w:rPr>
          <w:rFonts w:ascii="宋体" w:hAnsi="宋体" w:cs="宋体" w:hint="eastAsia"/>
          <w:b/>
          <w:szCs w:val="21"/>
          <w:u w:val="single"/>
        </w:rPr>
        <w:t>5%</w:t>
      </w:r>
      <w:r>
        <w:rPr>
          <w:rFonts w:ascii="宋体" w:hAnsi="宋体" w:cs="宋体" w:hint="eastAsia"/>
          <w:szCs w:val="21"/>
        </w:rPr>
        <w:t>的违约金。</w:t>
      </w:r>
    </w:p>
    <w:p w14:paraId="5A9A7733"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2.乙方交付的物品不符合合同规定的，甲方有权拒收，乙方向甲方支付合同总额</w:t>
      </w:r>
      <w:r>
        <w:rPr>
          <w:rFonts w:ascii="宋体" w:hAnsi="宋体" w:cs="宋体" w:hint="eastAsia"/>
          <w:b/>
          <w:szCs w:val="21"/>
          <w:u w:val="single"/>
        </w:rPr>
        <w:t>5%</w:t>
      </w:r>
      <w:r>
        <w:rPr>
          <w:rFonts w:ascii="宋体" w:hAnsi="宋体" w:cs="宋体" w:hint="eastAsia"/>
          <w:szCs w:val="21"/>
        </w:rPr>
        <w:t>的违约金。</w:t>
      </w:r>
    </w:p>
    <w:p w14:paraId="72DBBE89" w14:textId="77777777" w:rsidR="0013679E" w:rsidRDefault="0013679E" w:rsidP="0013679E">
      <w:pPr>
        <w:spacing w:line="360" w:lineRule="auto"/>
        <w:ind w:firstLine="420"/>
        <w:rPr>
          <w:rFonts w:ascii="宋体" w:hAnsi="宋体" w:cs="宋体" w:hint="eastAsia"/>
          <w:b/>
          <w:szCs w:val="21"/>
        </w:rPr>
      </w:pPr>
      <w:r>
        <w:rPr>
          <w:rFonts w:ascii="宋体" w:hAnsi="宋体" w:cs="宋体" w:hint="eastAsia"/>
          <w:szCs w:val="21"/>
        </w:rPr>
        <w:t>3.乙方逾期交付物品，则每日按合同总额</w:t>
      </w:r>
      <w:r>
        <w:rPr>
          <w:rFonts w:ascii="宋体" w:hAnsi="宋体" w:cs="宋体" w:hint="eastAsia"/>
          <w:b/>
          <w:szCs w:val="21"/>
          <w:u w:val="single"/>
        </w:rPr>
        <w:t>0.5%</w:t>
      </w:r>
      <w:r>
        <w:rPr>
          <w:rFonts w:ascii="宋体" w:hAnsi="宋体" w:cs="宋体" w:hint="eastAsia"/>
          <w:szCs w:val="21"/>
        </w:rPr>
        <w:t>向甲方偿付违约金。逾期交付超过</w:t>
      </w:r>
      <w:r>
        <w:rPr>
          <w:rFonts w:ascii="宋体" w:hAnsi="宋体" w:cs="宋体" w:hint="eastAsia"/>
          <w:b/>
          <w:szCs w:val="21"/>
          <w:u w:val="single"/>
        </w:rPr>
        <w:t>30</w:t>
      </w:r>
      <w:r>
        <w:rPr>
          <w:rFonts w:ascii="宋体" w:hAnsi="宋体" w:cs="宋体" w:hint="eastAsia"/>
          <w:szCs w:val="21"/>
        </w:rPr>
        <w:t>天，甲方有权终止合同。</w:t>
      </w:r>
    </w:p>
    <w:p w14:paraId="732973E5" w14:textId="77777777" w:rsidR="0013679E" w:rsidRDefault="0013679E" w:rsidP="0013679E">
      <w:pPr>
        <w:spacing w:line="360" w:lineRule="auto"/>
        <w:ind w:firstLine="422"/>
        <w:rPr>
          <w:rFonts w:ascii="宋体" w:hAnsi="宋体" w:cs="宋体" w:hint="eastAsia"/>
          <w:szCs w:val="21"/>
        </w:rPr>
      </w:pPr>
      <w:r>
        <w:rPr>
          <w:rFonts w:ascii="宋体" w:hAnsi="宋体" w:cs="宋体" w:hint="eastAsia"/>
          <w:b/>
          <w:szCs w:val="21"/>
        </w:rPr>
        <w:t>第十一条：</w:t>
      </w:r>
      <w:r>
        <w:rPr>
          <w:rFonts w:ascii="宋体" w:hAnsi="宋体" w:cs="宋体" w:hint="eastAsia"/>
          <w:szCs w:val="21"/>
        </w:rPr>
        <w:t>争端解决：</w:t>
      </w:r>
    </w:p>
    <w:p w14:paraId="18500836" w14:textId="77777777" w:rsidR="0013679E" w:rsidRDefault="0013679E" w:rsidP="0013679E">
      <w:pPr>
        <w:spacing w:line="360" w:lineRule="auto"/>
        <w:ind w:firstLine="420"/>
        <w:rPr>
          <w:rFonts w:ascii="宋体" w:hAnsi="宋体" w:cs="宋体" w:hint="eastAsia"/>
          <w:szCs w:val="21"/>
        </w:rPr>
      </w:pPr>
      <w:r>
        <w:rPr>
          <w:rFonts w:ascii="宋体" w:hAnsi="宋体" w:cs="宋体" w:hint="eastAsia"/>
          <w:szCs w:val="21"/>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5157C85F" w14:textId="77777777" w:rsidR="0013679E" w:rsidRDefault="0013679E" w:rsidP="0013679E">
      <w:pPr>
        <w:spacing w:line="360" w:lineRule="auto"/>
        <w:ind w:firstLine="422"/>
        <w:rPr>
          <w:rFonts w:ascii="宋体" w:hAnsi="宋体" w:cs="宋体" w:hint="eastAsia"/>
          <w:szCs w:val="21"/>
        </w:rPr>
      </w:pPr>
      <w:r>
        <w:rPr>
          <w:rFonts w:ascii="宋体" w:hAnsi="宋体" w:cs="宋体" w:hint="eastAsia"/>
          <w:b/>
          <w:szCs w:val="21"/>
        </w:rPr>
        <w:t>第十二条：</w:t>
      </w:r>
      <w:r>
        <w:rPr>
          <w:rFonts w:ascii="宋体" w:hAnsi="宋体" w:cs="宋体" w:hint="eastAsia"/>
          <w:szCs w:val="21"/>
        </w:rPr>
        <w:t>本协议甲乙双方签字盖章后生效，并作为签订进口合同的有效依据。</w:t>
      </w:r>
    </w:p>
    <w:p w14:paraId="2FAECCAA" w14:textId="77777777" w:rsidR="0013679E" w:rsidRDefault="0013679E" w:rsidP="0013679E">
      <w:pPr>
        <w:spacing w:line="360" w:lineRule="auto"/>
        <w:ind w:firstLine="422"/>
        <w:rPr>
          <w:rFonts w:ascii="宋体" w:hAnsi="宋体" w:cs="宋体" w:hint="eastAsia"/>
          <w:szCs w:val="21"/>
        </w:rPr>
      </w:pPr>
      <w:r>
        <w:rPr>
          <w:rFonts w:ascii="宋体" w:hAnsi="宋体" w:cs="宋体" w:hint="eastAsia"/>
          <w:b/>
          <w:szCs w:val="21"/>
        </w:rPr>
        <w:t>第十三条：</w:t>
      </w:r>
      <w:r>
        <w:rPr>
          <w:rFonts w:ascii="宋体" w:hAnsi="宋体" w:cs="宋体" w:hint="eastAsia"/>
          <w:szCs w:val="21"/>
        </w:rPr>
        <w:t>本协议一式陆份，甲方伍份、乙方壹份。自双方签字、盖章之日起生效，具有同等的法律效力。</w:t>
      </w:r>
    </w:p>
    <w:p w14:paraId="5FEE5BAA" w14:textId="77777777" w:rsidR="0013679E" w:rsidRDefault="0013679E" w:rsidP="0013679E">
      <w:pPr>
        <w:spacing w:line="360" w:lineRule="auto"/>
        <w:ind w:firstLine="420"/>
        <w:rPr>
          <w:rFonts w:ascii="宋体" w:hAnsi="宋体" w:cs="宋体" w:hint="eastAsia"/>
          <w:szCs w:val="21"/>
        </w:rPr>
      </w:pPr>
    </w:p>
    <w:p w14:paraId="563F74A7" w14:textId="77777777" w:rsidR="0013679E" w:rsidRDefault="0013679E" w:rsidP="0013679E">
      <w:pPr>
        <w:spacing w:line="360" w:lineRule="auto"/>
        <w:rPr>
          <w:rFonts w:ascii="宋体" w:hAnsi="宋体" w:cs="宋体" w:hint="eastAsia"/>
          <w:szCs w:val="21"/>
        </w:rPr>
      </w:pPr>
    </w:p>
    <w:tbl>
      <w:tblPr>
        <w:tblW w:w="5000" w:type="pct"/>
        <w:tblInd w:w="-108" w:type="dxa"/>
        <w:tblLook w:val="04A0" w:firstRow="1" w:lastRow="0" w:firstColumn="1" w:lastColumn="0" w:noHBand="0" w:noVBand="1"/>
      </w:tblPr>
      <w:tblGrid>
        <w:gridCol w:w="4077"/>
        <w:gridCol w:w="4445"/>
      </w:tblGrid>
      <w:tr w:rsidR="0013679E" w14:paraId="15643175" w14:textId="77777777" w:rsidTr="00255714">
        <w:trPr>
          <w:trHeight w:val="680"/>
        </w:trPr>
        <w:tc>
          <w:tcPr>
            <w:tcW w:w="2392" w:type="pct"/>
          </w:tcPr>
          <w:p w14:paraId="5B6B1A16" w14:textId="77777777" w:rsidR="0013679E" w:rsidRDefault="0013679E" w:rsidP="00255714">
            <w:pPr>
              <w:spacing w:line="360" w:lineRule="auto"/>
              <w:rPr>
                <w:rFonts w:ascii="宋体" w:hAnsi="宋体" w:cs="宋体" w:hint="eastAsia"/>
                <w:szCs w:val="21"/>
              </w:rPr>
            </w:pPr>
            <w:r>
              <w:rPr>
                <w:rFonts w:ascii="宋体" w:hAnsi="宋体" w:cs="宋体" w:hint="eastAsia"/>
                <w:szCs w:val="21"/>
              </w:rPr>
              <w:t>甲方（公章）：</w:t>
            </w:r>
            <w:r>
              <w:rPr>
                <w:rFonts w:ascii="宋体" w:hAnsi="宋体" w:cs="宋体" w:hint="eastAsia"/>
                <w:b/>
                <w:szCs w:val="21"/>
              </w:rPr>
              <w:t>南京邮电大学</w:t>
            </w:r>
          </w:p>
        </w:tc>
        <w:tc>
          <w:tcPr>
            <w:tcW w:w="2608" w:type="pct"/>
          </w:tcPr>
          <w:p w14:paraId="36D49BA7" w14:textId="1C84F51B" w:rsidR="0013679E" w:rsidRDefault="0013679E" w:rsidP="00255714">
            <w:pPr>
              <w:spacing w:line="360" w:lineRule="auto"/>
              <w:rPr>
                <w:rFonts w:ascii="宋体" w:hAnsi="宋体" w:cs="宋体" w:hint="eastAsia"/>
                <w:szCs w:val="21"/>
              </w:rPr>
            </w:pPr>
            <w:r>
              <w:rPr>
                <w:rFonts w:ascii="宋体" w:hAnsi="宋体" w:cs="宋体" w:hint="eastAsia"/>
                <w:szCs w:val="21"/>
              </w:rPr>
              <w:t>乙方（公章）：苏州富艾捷科技有限公司</w:t>
            </w:r>
          </w:p>
        </w:tc>
      </w:tr>
      <w:tr w:rsidR="0013679E" w14:paraId="1C25DE6A" w14:textId="77777777" w:rsidTr="00255714">
        <w:trPr>
          <w:trHeight w:val="680"/>
        </w:trPr>
        <w:tc>
          <w:tcPr>
            <w:tcW w:w="2392" w:type="pct"/>
          </w:tcPr>
          <w:p w14:paraId="3FCA1C89" w14:textId="77777777" w:rsidR="0013679E" w:rsidRDefault="0013679E" w:rsidP="00255714">
            <w:pPr>
              <w:spacing w:line="360" w:lineRule="auto"/>
              <w:rPr>
                <w:rFonts w:ascii="宋体" w:hAnsi="宋体" w:cs="宋体" w:hint="eastAsia"/>
                <w:szCs w:val="21"/>
              </w:rPr>
            </w:pPr>
            <w:r>
              <w:rPr>
                <w:rFonts w:ascii="宋体" w:hAnsi="宋体" w:cs="宋体" w:hint="eastAsia"/>
                <w:szCs w:val="21"/>
              </w:rPr>
              <w:t>授权代表：</w:t>
            </w:r>
          </w:p>
        </w:tc>
        <w:tc>
          <w:tcPr>
            <w:tcW w:w="2608" w:type="pct"/>
          </w:tcPr>
          <w:p w14:paraId="47B5951A" w14:textId="77777777" w:rsidR="0013679E" w:rsidRDefault="0013679E" w:rsidP="00255714">
            <w:pPr>
              <w:spacing w:line="360" w:lineRule="auto"/>
              <w:rPr>
                <w:rFonts w:ascii="宋体" w:hAnsi="宋体" w:cs="宋体" w:hint="eastAsia"/>
                <w:szCs w:val="21"/>
              </w:rPr>
            </w:pPr>
            <w:r>
              <w:rPr>
                <w:rFonts w:ascii="宋体" w:hAnsi="宋体" w:cs="宋体" w:hint="eastAsia"/>
                <w:szCs w:val="21"/>
              </w:rPr>
              <w:t>法人代表（委托代理人）：</w:t>
            </w:r>
          </w:p>
        </w:tc>
      </w:tr>
      <w:tr w:rsidR="0013679E" w14:paraId="6FDACFF4" w14:textId="77777777" w:rsidTr="00255714">
        <w:trPr>
          <w:trHeight w:val="680"/>
        </w:trPr>
        <w:tc>
          <w:tcPr>
            <w:tcW w:w="2392" w:type="pct"/>
          </w:tcPr>
          <w:p w14:paraId="73D2456C" w14:textId="77777777" w:rsidR="0013679E" w:rsidRDefault="0013679E" w:rsidP="00255714">
            <w:pPr>
              <w:spacing w:line="360" w:lineRule="auto"/>
              <w:rPr>
                <w:rFonts w:ascii="宋体" w:hAnsi="宋体" w:cs="宋体" w:hint="eastAsia"/>
                <w:szCs w:val="21"/>
              </w:rPr>
            </w:pPr>
            <w:r>
              <w:rPr>
                <w:rFonts w:ascii="宋体" w:hAnsi="宋体" w:cs="宋体" w:hint="eastAsia"/>
                <w:szCs w:val="21"/>
              </w:rPr>
              <w:t>用户代表：</w:t>
            </w:r>
          </w:p>
        </w:tc>
        <w:tc>
          <w:tcPr>
            <w:tcW w:w="2608" w:type="pct"/>
          </w:tcPr>
          <w:p w14:paraId="64BE33EC" w14:textId="77777777" w:rsidR="0013679E" w:rsidRDefault="0013679E" w:rsidP="00255714">
            <w:pPr>
              <w:spacing w:line="360" w:lineRule="auto"/>
              <w:rPr>
                <w:rFonts w:ascii="宋体" w:hAnsi="宋体" w:cs="宋体" w:hint="eastAsia"/>
                <w:szCs w:val="21"/>
              </w:rPr>
            </w:pPr>
            <w:r>
              <w:rPr>
                <w:rFonts w:ascii="宋体" w:hAnsi="宋体" w:cs="宋体" w:hint="eastAsia"/>
                <w:szCs w:val="21"/>
              </w:rPr>
              <w:t>经办人：</w:t>
            </w:r>
          </w:p>
        </w:tc>
      </w:tr>
      <w:tr w:rsidR="0013679E" w14:paraId="5EAD3B41" w14:textId="77777777" w:rsidTr="00255714">
        <w:trPr>
          <w:trHeight w:val="680"/>
        </w:trPr>
        <w:tc>
          <w:tcPr>
            <w:tcW w:w="2392" w:type="pct"/>
          </w:tcPr>
          <w:p w14:paraId="3868C112" w14:textId="77777777" w:rsidR="0013679E" w:rsidRDefault="0013679E" w:rsidP="00255714">
            <w:pPr>
              <w:spacing w:line="360" w:lineRule="auto"/>
              <w:rPr>
                <w:rFonts w:ascii="宋体" w:hAnsi="宋体" w:cs="宋体" w:hint="eastAsia"/>
                <w:szCs w:val="21"/>
              </w:rPr>
            </w:pPr>
            <w:r>
              <w:rPr>
                <w:rFonts w:ascii="宋体" w:hAnsi="宋体" w:cs="宋体" w:hint="eastAsia"/>
                <w:szCs w:val="21"/>
              </w:rPr>
              <w:t>地址：</w:t>
            </w:r>
          </w:p>
        </w:tc>
        <w:tc>
          <w:tcPr>
            <w:tcW w:w="2608" w:type="pct"/>
          </w:tcPr>
          <w:p w14:paraId="25C3AC14" w14:textId="605AE27C" w:rsidR="0013679E" w:rsidRDefault="0013679E" w:rsidP="00255714">
            <w:pPr>
              <w:spacing w:line="360" w:lineRule="auto"/>
              <w:rPr>
                <w:rFonts w:ascii="宋体" w:hAnsi="宋体" w:cs="宋体" w:hint="eastAsia"/>
                <w:szCs w:val="21"/>
              </w:rPr>
            </w:pPr>
            <w:r>
              <w:rPr>
                <w:rFonts w:ascii="宋体" w:hAnsi="宋体" w:cs="宋体" w:hint="eastAsia"/>
                <w:szCs w:val="21"/>
              </w:rPr>
              <w:t>地址：</w:t>
            </w:r>
            <w:r w:rsidRPr="0013679E">
              <w:rPr>
                <w:rFonts w:ascii="宋体" w:hAnsi="宋体" w:cs="宋体"/>
                <w:szCs w:val="21"/>
              </w:rPr>
              <w:t>中国江苏省苏州工业园区金鸡湖大道99号苏州纳米城中北区25幢1501室</w:t>
            </w:r>
          </w:p>
        </w:tc>
      </w:tr>
      <w:tr w:rsidR="0013679E" w14:paraId="1175E72D" w14:textId="77777777" w:rsidTr="00255714">
        <w:trPr>
          <w:trHeight w:val="680"/>
        </w:trPr>
        <w:tc>
          <w:tcPr>
            <w:tcW w:w="2392" w:type="pct"/>
          </w:tcPr>
          <w:p w14:paraId="36C70B19" w14:textId="77777777" w:rsidR="0013679E" w:rsidRDefault="0013679E" w:rsidP="00255714">
            <w:pPr>
              <w:spacing w:line="360" w:lineRule="auto"/>
              <w:rPr>
                <w:rFonts w:ascii="宋体" w:hAnsi="宋体" w:cs="宋体" w:hint="eastAsia"/>
                <w:szCs w:val="21"/>
              </w:rPr>
            </w:pPr>
            <w:r>
              <w:rPr>
                <w:rFonts w:ascii="宋体" w:hAnsi="宋体" w:cs="宋体" w:hint="eastAsia"/>
                <w:szCs w:val="21"/>
              </w:rPr>
              <w:t>联系电话：</w:t>
            </w:r>
          </w:p>
        </w:tc>
        <w:tc>
          <w:tcPr>
            <w:tcW w:w="2608" w:type="pct"/>
          </w:tcPr>
          <w:p w14:paraId="0D0199CC" w14:textId="4681C8AF" w:rsidR="0013679E" w:rsidRDefault="0013679E" w:rsidP="00255714">
            <w:pPr>
              <w:spacing w:line="360" w:lineRule="auto"/>
              <w:rPr>
                <w:rFonts w:ascii="宋体" w:hAnsi="宋体" w:cs="宋体" w:hint="eastAsia"/>
                <w:szCs w:val="21"/>
              </w:rPr>
            </w:pPr>
            <w:r>
              <w:rPr>
                <w:rFonts w:ascii="宋体" w:hAnsi="宋体" w:cs="宋体" w:hint="eastAsia"/>
                <w:szCs w:val="21"/>
              </w:rPr>
              <w:t>联系电话：0</w:t>
            </w:r>
            <w:r w:rsidRPr="0013679E">
              <w:rPr>
                <w:rFonts w:ascii="宋体" w:hAnsi="宋体" w:cs="宋体"/>
                <w:szCs w:val="21"/>
              </w:rPr>
              <w:t>512-62749825</w:t>
            </w:r>
            <w:r w:rsidRPr="0013679E">
              <w:rPr>
                <w:rFonts w:ascii="MS Mincho" w:eastAsia="MS Mincho" w:hAnsi="MS Mincho" w:cs="MS Mincho" w:hint="eastAsia"/>
                <w:szCs w:val="21"/>
              </w:rPr>
              <w:t>‬</w:t>
            </w:r>
            <w:r w:rsidRPr="0013679E">
              <w:rPr>
                <w:rFonts w:ascii="宋体" w:hAnsi="宋体" w:cs="宋体" w:hint="eastAsia"/>
                <w:szCs w:val="21"/>
              </w:rPr>
              <w:t> </w:t>
            </w:r>
          </w:p>
        </w:tc>
      </w:tr>
      <w:tr w:rsidR="0013679E" w14:paraId="1BF652AC" w14:textId="77777777" w:rsidTr="00255714">
        <w:trPr>
          <w:trHeight w:val="680"/>
        </w:trPr>
        <w:tc>
          <w:tcPr>
            <w:tcW w:w="2392" w:type="pct"/>
          </w:tcPr>
          <w:p w14:paraId="7332686F" w14:textId="67C2422D" w:rsidR="0013679E" w:rsidRDefault="0013679E" w:rsidP="00255714">
            <w:pPr>
              <w:spacing w:line="360" w:lineRule="auto"/>
              <w:rPr>
                <w:rFonts w:ascii="宋体" w:hAnsi="宋体" w:cs="宋体" w:hint="eastAsia"/>
                <w:szCs w:val="21"/>
              </w:rPr>
            </w:pPr>
            <w:r>
              <w:rPr>
                <w:rFonts w:ascii="宋体" w:hAnsi="宋体" w:cs="宋体" w:hint="eastAsia"/>
                <w:szCs w:val="21"/>
              </w:rPr>
              <w:t>日期：</w:t>
            </w:r>
            <w:r w:rsidR="00C85DC3">
              <w:rPr>
                <w:rFonts w:ascii="宋体" w:hAnsi="宋体" w:cs="宋体" w:hint="eastAsia"/>
                <w:szCs w:val="21"/>
              </w:rPr>
              <w:t xml:space="preserve"> </w:t>
            </w:r>
            <w:r w:rsidR="00CA060D">
              <w:rPr>
                <w:rFonts w:ascii="宋体" w:hAnsi="宋体" w:cs="宋体" w:hint="eastAsia"/>
                <w:szCs w:val="21"/>
              </w:rPr>
              <w:t xml:space="preserve">  </w:t>
            </w:r>
            <w:r>
              <w:rPr>
                <w:rFonts w:ascii="宋体" w:hAnsi="宋体" w:cs="宋体" w:hint="eastAsia"/>
                <w:szCs w:val="21"/>
              </w:rPr>
              <w:t>年</w:t>
            </w:r>
            <w:r w:rsidR="00CA060D">
              <w:rPr>
                <w:rFonts w:ascii="宋体" w:hAnsi="宋体" w:cs="宋体" w:hint="eastAsia"/>
                <w:szCs w:val="21"/>
              </w:rPr>
              <w:t xml:space="preserve"> </w:t>
            </w:r>
            <w:r w:rsidR="00C85DC3">
              <w:rPr>
                <w:rFonts w:ascii="宋体" w:hAnsi="宋体" w:cs="宋体" w:hint="eastAsia"/>
                <w:szCs w:val="21"/>
              </w:rPr>
              <w:t xml:space="preserve"> </w:t>
            </w:r>
            <w:r w:rsidR="00CA060D">
              <w:rPr>
                <w:rFonts w:ascii="宋体" w:hAnsi="宋体" w:cs="宋体" w:hint="eastAsia"/>
                <w:szCs w:val="21"/>
              </w:rPr>
              <w:t xml:space="preserve"> </w:t>
            </w:r>
            <w:r w:rsidR="00C85DC3">
              <w:rPr>
                <w:rFonts w:ascii="宋体" w:hAnsi="宋体" w:cs="宋体" w:hint="eastAsia"/>
                <w:szCs w:val="21"/>
              </w:rPr>
              <w:t xml:space="preserve"> </w:t>
            </w:r>
            <w:r>
              <w:rPr>
                <w:rFonts w:ascii="宋体" w:hAnsi="宋体" w:cs="宋体" w:hint="eastAsia"/>
                <w:szCs w:val="21"/>
              </w:rPr>
              <w:t>月</w:t>
            </w:r>
            <w:r w:rsidR="00CA060D">
              <w:rPr>
                <w:rFonts w:ascii="宋体" w:hAnsi="宋体" w:cs="宋体" w:hint="eastAsia"/>
                <w:szCs w:val="21"/>
              </w:rPr>
              <w:t xml:space="preserve">  </w:t>
            </w:r>
          </w:p>
        </w:tc>
        <w:tc>
          <w:tcPr>
            <w:tcW w:w="2608" w:type="pct"/>
          </w:tcPr>
          <w:p w14:paraId="6FDD6847" w14:textId="6E55AC5C" w:rsidR="0013679E" w:rsidRDefault="0013679E" w:rsidP="00255714">
            <w:pPr>
              <w:spacing w:line="360" w:lineRule="auto"/>
              <w:rPr>
                <w:rFonts w:ascii="宋体" w:hAnsi="宋体" w:cs="宋体" w:hint="eastAsia"/>
                <w:szCs w:val="21"/>
              </w:rPr>
            </w:pPr>
            <w:r>
              <w:rPr>
                <w:rFonts w:ascii="宋体" w:hAnsi="宋体" w:cs="宋体" w:hint="eastAsia"/>
                <w:szCs w:val="21"/>
              </w:rPr>
              <w:t>日期：2026年</w:t>
            </w:r>
            <w:r w:rsidR="00CA060D">
              <w:rPr>
                <w:rFonts w:ascii="宋体" w:hAnsi="宋体" w:cs="宋体" w:hint="eastAsia"/>
                <w:szCs w:val="21"/>
              </w:rPr>
              <w:t xml:space="preserve">  </w:t>
            </w:r>
            <w:r w:rsidR="00C85DC3">
              <w:rPr>
                <w:rFonts w:ascii="宋体" w:hAnsi="宋体" w:cs="宋体" w:hint="eastAsia"/>
                <w:szCs w:val="21"/>
              </w:rPr>
              <w:t xml:space="preserve">  </w:t>
            </w:r>
            <w:r>
              <w:rPr>
                <w:rFonts w:ascii="宋体" w:hAnsi="宋体" w:cs="宋体" w:hint="eastAsia"/>
                <w:szCs w:val="21"/>
              </w:rPr>
              <w:t>月</w:t>
            </w:r>
            <w:r w:rsidR="00CA060D">
              <w:rPr>
                <w:rFonts w:ascii="宋体" w:hAnsi="宋体" w:cs="宋体" w:hint="eastAsia"/>
                <w:szCs w:val="21"/>
              </w:rPr>
              <w:t xml:space="preserve">  </w:t>
            </w:r>
            <w:r w:rsidR="00C85DC3">
              <w:rPr>
                <w:rFonts w:ascii="宋体" w:hAnsi="宋体" w:cs="宋体" w:hint="eastAsia"/>
                <w:szCs w:val="21"/>
              </w:rPr>
              <w:t xml:space="preserve"> </w:t>
            </w:r>
          </w:p>
        </w:tc>
      </w:tr>
      <w:bookmarkEnd w:id="0"/>
    </w:tbl>
    <w:p w14:paraId="43D5726E" w14:textId="77777777" w:rsidR="004E7222" w:rsidRDefault="004E7222"/>
    <w:sectPr w:rsidR="004E722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B1EE2" w14:textId="77777777" w:rsidR="00741E1F" w:rsidRDefault="00741E1F" w:rsidP="0013679E">
      <w:r>
        <w:separator/>
      </w:r>
    </w:p>
  </w:endnote>
  <w:endnote w:type="continuationSeparator" w:id="0">
    <w:p w14:paraId="351728F7" w14:textId="77777777" w:rsidR="00741E1F" w:rsidRDefault="00741E1F" w:rsidP="00136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2ACE3" w14:textId="77777777" w:rsidR="00741E1F" w:rsidRDefault="00741E1F" w:rsidP="0013679E">
      <w:r>
        <w:separator/>
      </w:r>
    </w:p>
  </w:footnote>
  <w:footnote w:type="continuationSeparator" w:id="0">
    <w:p w14:paraId="12EF2893" w14:textId="77777777" w:rsidR="00741E1F" w:rsidRDefault="00741E1F" w:rsidP="001367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23343"/>
    <w:rsid w:val="00023369"/>
    <w:rsid w:val="0013679E"/>
    <w:rsid w:val="001D627F"/>
    <w:rsid w:val="003072A2"/>
    <w:rsid w:val="004E7222"/>
    <w:rsid w:val="006C324B"/>
    <w:rsid w:val="00741E1F"/>
    <w:rsid w:val="0083620D"/>
    <w:rsid w:val="00923343"/>
    <w:rsid w:val="00C85DC3"/>
    <w:rsid w:val="00CA06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BBB538"/>
  <w15:chartTrackingRefBased/>
  <w15:docId w15:val="{0EB75B3F-84B3-4100-BAF8-E218B9FA8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679E"/>
    <w:pPr>
      <w:widowControl w:val="0"/>
      <w:jc w:val="both"/>
    </w:pPr>
    <w:rPr>
      <w:rFonts w:ascii="Times New Roman" w:eastAsia="宋体" w:hAnsi="Times New Roman" w:cs="Times New Roman"/>
      <w:kern w:val="0"/>
      <w:szCs w:val="24"/>
    </w:rPr>
  </w:style>
  <w:style w:type="paragraph" w:styleId="1">
    <w:name w:val="heading 1"/>
    <w:basedOn w:val="a"/>
    <w:next w:val="a"/>
    <w:link w:val="10"/>
    <w:uiPriority w:val="9"/>
    <w:qFormat/>
    <w:rsid w:val="0092334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2334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23343"/>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2334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23343"/>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923343"/>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2334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2334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23343"/>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23343"/>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23343"/>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23343"/>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23343"/>
    <w:rPr>
      <w:rFonts w:cstheme="majorBidi"/>
      <w:color w:val="0F4761" w:themeColor="accent1" w:themeShade="BF"/>
      <w:sz w:val="28"/>
      <w:szCs w:val="28"/>
    </w:rPr>
  </w:style>
  <w:style w:type="character" w:customStyle="1" w:styleId="50">
    <w:name w:val="标题 5 字符"/>
    <w:basedOn w:val="a0"/>
    <w:link w:val="5"/>
    <w:uiPriority w:val="9"/>
    <w:semiHidden/>
    <w:rsid w:val="00923343"/>
    <w:rPr>
      <w:rFonts w:cstheme="majorBidi"/>
      <w:color w:val="0F4761" w:themeColor="accent1" w:themeShade="BF"/>
      <w:sz w:val="24"/>
      <w:szCs w:val="24"/>
    </w:rPr>
  </w:style>
  <w:style w:type="character" w:customStyle="1" w:styleId="60">
    <w:name w:val="标题 6 字符"/>
    <w:basedOn w:val="a0"/>
    <w:link w:val="6"/>
    <w:uiPriority w:val="9"/>
    <w:semiHidden/>
    <w:rsid w:val="00923343"/>
    <w:rPr>
      <w:rFonts w:cstheme="majorBidi"/>
      <w:b/>
      <w:bCs/>
      <w:color w:val="0F4761" w:themeColor="accent1" w:themeShade="BF"/>
    </w:rPr>
  </w:style>
  <w:style w:type="character" w:customStyle="1" w:styleId="70">
    <w:name w:val="标题 7 字符"/>
    <w:basedOn w:val="a0"/>
    <w:link w:val="7"/>
    <w:uiPriority w:val="9"/>
    <w:semiHidden/>
    <w:rsid w:val="00923343"/>
    <w:rPr>
      <w:rFonts w:cstheme="majorBidi"/>
      <w:b/>
      <w:bCs/>
      <w:color w:val="595959" w:themeColor="text1" w:themeTint="A6"/>
    </w:rPr>
  </w:style>
  <w:style w:type="character" w:customStyle="1" w:styleId="80">
    <w:name w:val="标题 8 字符"/>
    <w:basedOn w:val="a0"/>
    <w:link w:val="8"/>
    <w:uiPriority w:val="9"/>
    <w:semiHidden/>
    <w:rsid w:val="00923343"/>
    <w:rPr>
      <w:rFonts w:cstheme="majorBidi"/>
      <w:color w:val="595959" w:themeColor="text1" w:themeTint="A6"/>
    </w:rPr>
  </w:style>
  <w:style w:type="character" w:customStyle="1" w:styleId="90">
    <w:name w:val="标题 9 字符"/>
    <w:basedOn w:val="a0"/>
    <w:link w:val="9"/>
    <w:uiPriority w:val="9"/>
    <w:semiHidden/>
    <w:rsid w:val="00923343"/>
    <w:rPr>
      <w:rFonts w:eastAsiaTheme="majorEastAsia" w:cstheme="majorBidi"/>
      <w:color w:val="595959" w:themeColor="text1" w:themeTint="A6"/>
    </w:rPr>
  </w:style>
  <w:style w:type="paragraph" w:styleId="a3">
    <w:name w:val="Title"/>
    <w:basedOn w:val="a"/>
    <w:next w:val="a"/>
    <w:link w:val="a4"/>
    <w:uiPriority w:val="10"/>
    <w:qFormat/>
    <w:rsid w:val="0092334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2334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2334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2334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23343"/>
    <w:pPr>
      <w:spacing w:before="160" w:after="160"/>
      <w:jc w:val="center"/>
    </w:pPr>
    <w:rPr>
      <w:i/>
      <w:iCs/>
      <w:color w:val="404040" w:themeColor="text1" w:themeTint="BF"/>
    </w:rPr>
  </w:style>
  <w:style w:type="character" w:customStyle="1" w:styleId="a8">
    <w:name w:val="引用 字符"/>
    <w:basedOn w:val="a0"/>
    <w:link w:val="a7"/>
    <w:uiPriority w:val="29"/>
    <w:rsid w:val="00923343"/>
    <w:rPr>
      <w:i/>
      <w:iCs/>
      <w:color w:val="404040" w:themeColor="text1" w:themeTint="BF"/>
    </w:rPr>
  </w:style>
  <w:style w:type="paragraph" w:styleId="a9">
    <w:name w:val="List Paragraph"/>
    <w:basedOn w:val="a"/>
    <w:uiPriority w:val="34"/>
    <w:qFormat/>
    <w:rsid w:val="00923343"/>
    <w:pPr>
      <w:ind w:left="720"/>
      <w:contextualSpacing/>
    </w:pPr>
  </w:style>
  <w:style w:type="character" w:styleId="aa">
    <w:name w:val="Intense Emphasis"/>
    <w:basedOn w:val="a0"/>
    <w:uiPriority w:val="21"/>
    <w:qFormat/>
    <w:rsid w:val="00923343"/>
    <w:rPr>
      <w:i/>
      <w:iCs/>
      <w:color w:val="0F4761" w:themeColor="accent1" w:themeShade="BF"/>
    </w:rPr>
  </w:style>
  <w:style w:type="paragraph" w:styleId="ab">
    <w:name w:val="Intense Quote"/>
    <w:basedOn w:val="a"/>
    <w:next w:val="a"/>
    <w:link w:val="ac"/>
    <w:uiPriority w:val="30"/>
    <w:qFormat/>
    <w:rsid w:val="009233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23343"/>
    <w:rPr>
      <w:i/>
      <w:iCs/>
      <w:color w:val="0F4761" w:themeColor="accent1" w:themeShade="BF"/>
    </w:rPr>
  </w:style>
  <w:style w:type="character" w:styleId="ad">
    <w:name w:val="Intense Reference"/>
    <w:basedOn w:val="a0"/>
    <w:uiPriority w:val="32"/>
    <w:qFormat/>
    <w:rsid w:val="00923343"/>
    <w:rPr>
      <w:b/>
      <w:bCs/>
      <w:smallCaps/>
      <w:color w:val="0F4761" w:themeColor="accent1" w:themeShade="BF"/>
      <w:spacing w:val="5"/>
    </w:rPr>
  </w:style>
  <w:style w:type="paragraph" w:styleId="ae">
    <w:name w:val="header"/>
    <w:basedOn w:val="a"/>
    <w:link w:val="af"/>
    <w:uiPriority w:val="99"/>
    <w:unhideWhenUsed/>
    <w:rsid w:val="0013679E"/>
    <w:pPr>
      <w:tabs>
        <w:tab w:val="center" w:pos="4153"/>
        <w:tab w:val="right" w:pos="8306"/>
      </w:tabs>
      <w:snapToGrid w:val="0"/>
      <w:jc w:val="center"/>
    </w:pPr>
    <w:rPr>
      <w:sz w:val="18"/>
      <w:szCs w:val="18"/>
    </w:rPr>
  </w:style>
  <w:style w:type="character" w:customStyle="1" w:styleId="af">
    <w:name w:val="页眉 字符"/>
    <w:basedOn w:val="a0"/>
    <w:link w:val="ae"/>
    <w:uiPriority w:val="99"/>
    <w:rsid w:val="0013679E"/>
    <w:rPr>
      <w:sz w:val="18"/>
      <w:szCs w:val="18"/>
    </w:rPr>
  </w:style>
  <w:style w:type="paragraph" w:styleId="af0">
    <w:name w:val="footer"/>
    <w:basedOn w:val="a"/>
    <w:link w:val="af1"/>
    <w:uiPriority w:val="99"/>
    <w:unhideWhenUsed/>
    <w:rsid w:val="0013679E"/>
    <w:pPr>
      <w:tabs>
        <w:tab w:val="center" w:pos="4153"/>
        <w:tab w:val="right" w:pos="8306"/>
      </w:tabs>
      <w:snapToGrid w:val="0"/>
      <w:jc w:val="left"/>
    </w:pPr>
    <w:rPr>
      <w:sz w:val="18"/>
      <w:szCs w:val="18"/>
    </w:rPr>
  </w:style>
  <w:style w:type="character" w:customStyle="1" w:styleId="af1">
    <w:name w:val="页脚 字符"/>
    <w:basedOn w:val="a0"/>
    <w:link w:val="af0"/>
    <w:uiPriority w:val="99"/>
    <w:rsid w:val="0013679E"/>
    <w:rPr>
      <w:sz w:val="18"/>
      <w:szCs w:val="18"/>
    </w:rPr>
  </w:style>
  <w:style w:type="paragraph" w:styleId="af2">
    <w:name w:val="annotation text"/>
    <w:basedOn w:val="a"/>
    <w:link w:val="af3"/>
    <w:uiPriority w:val="99"/>
    <w:unhideWhenUsed/>
    <w:qFormat/>
    <w:rsid w:val="0013679E"/>
    <w:pPr>
      <w:jc w:val="left"/>
    </w:pPr>
  </w:style>
  <w:style w:type="character" w:customStyle="1" w:styleId="af3">
    <w:name w:val="批注文字 字符"/>
    <w:basedOn w:val="a0"/>
    <w:link w:val="af2"/>
    <w:uiPriority w:val="99"/>
    <w:qFormat/>
    <w:rsid w:val="0013679E"/>
    <w:rPr>
      <w:rFonts w:ascii="Times New Roman" w:eastAsia="宋体" w:hAnsi="Times New Roman" w:cs="Times New Roman"/>
      <w:kern w:val="0"/>
      <w:szCs w:val="24"/>
    </w:rPr>
  </w:style>
  <w:style w:type="character" w:styleId="af4">
    <w:name w:val="annotation reference"/>
    <w:basedOn w:val="a0"/>
    <w:unhideWhenUsed/>
    <w:qFormat/>
    <w:rsid w:val="0013679E"/>
    <w:rPr>
      <w:rFonts w:ascii="Times New Roman" w:eastAsia="宋体"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1056</Words>
  <Characters>1162</Characters>
  <Application>Microsoft Office Word</Application>
  <DocSecurity>0</DocSecurity>
  <Lines>72</Lines>
  <Paragraphs>76</Paragraphs>
  <ScaleCrop>false</ScaleCrop>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兆春 吴</dc:creator>
  <cp:keywords/>
  <dc:description/>
  <cp:lastModifiedBy>liulu@njupt.edu.cn</cp:lastModifiedBy>
  <cp:revision>4</cp:revision>
  <dcterms:created xsi:type="dcterms:W3CDTF">2026-09-29T02:19:00Z</dcterms:created>
  <dcterms:modified xsi:type="dcterms:W3CDTF">2026-10-13T07:34:00Z</dcterms:modified>
</cp:coreProperties>
</file>