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E96FBF">
      <w:pPr>
        <w:spacing w:before="62" w:beforeLines="20" w:after="156" w:afterLines="50"/>
        <w:jc w:val="center"/>
        <w:rPr>
          <w:rFonts w:ascii="仿宋" w:hAnsi="仿宋" w:eastAsia="仿宋"/>
          <w:b/>
          <w:sz w:val="48"/>
          <w:szCs w:val="48"/>
        </w:rPr>
      </w:pPr>
      <w:r>
        <w:rPr>
          <w:rFonts w:hint="eastAsia" w:ascii="仿宋" w:hAnsi="仿宋" w:eastAsia="仿宋"/>
          <w:b/>
          <w:sz w:val="48"/>
          <w:szCs w:val="48"/>
        </w:rPr>
        <w:t>获取比选</w:t>
      </w:r>
      <w:r>
        <w:rPr>
          <w:rFonts w:ascii="仿宋" w:hAnsi="仿宋" w:eastAsia="仿宋"/>
          <w:b/>
          <w:sz w:val="48"/>
          <w:szCs w:val="48"/>
        </w:rPr>
        <w:t>文件</w:t>
      </w:r>
      <w:r>
        <w:rPr>
          <w:rFonts w:hint="eastAsia" w:ascii="仿宋" w:hAnsi="仿宋" w:eastAsia="仿宋"/>
          <w:b/>
          <w:sz w:val="48"/>
          <w:szCs w:val="48"/>
        </w:rPr>
        <w:t>登记表</w:t>
      </w:r>
    </w:p>
    <w:p w14:paraId="52BD62EB">
      <w:pPr>
        <w:spacing w:before="62" w:beforeLines="20" w:after="156" w:afterLines="50"/>
        <w:jc w:val="center"/>
        <w:rPr>
          <w:rFonts w:ascii="仿宋" w:hAnsi="仿宋" w:eastAsia="仿宋"/>
          <w:b/>
          <w:sz w:val="44"/>
        </w:rPr>
      </w:pPr>
    </w:p>
    <w:tbl>
      <w:tblPr>
        <w:tblStyle w:val="10"/>
        <w:tblW w:w="0" w:type="auto"/>
        <w:jc w:val="center"/>
        <w:tblLayout w:type="fixed"/>
        <w:tblCellMar>
          <w:top w:w="0" w:type="dxa"/>
          <w:left w:w="108" w:type="dxa"/>
          <w:bottom w:w="0" w:type="dxa"/>
          <w:right w:w="108" w:type="dxa"/>
        </w:tblCellMar>
      </w:tblPr>
      <w:tblGrid>
        <w:gridCol w:w="555"/>
        <w:gridCol w:w="1333"/>
        <w:gridCol w:w="1421"/>
        <w:gridCol w:w="3014"/>
        <w:gridCol w:w="1194"/>
        <w:gridCol w:w="2175"/>
        <w:gridCol w:w="2280"/>
        <w:gridCol w:w="1568"/>
        <w:gridCol w:w="868"/>
      </w:tblGrid>
      <w:tr w14:paraId="028688AD">
        <w:tblPrEx>
          <w:tblCellMar>
            <w:top w:w="0" w:type="dxa"/>
            <w:left w:w="108" w:type="dxa"/>
            <w:bottom w:w="0" w:type="dxa"/>
            <w:right w:w="108" w:type="dxa"/>
          </w:tblCellMar>
        </w:tblPrEx>
        <w:trPr>
          <w:trHeight w:val="872" w:hRule="atLeast"/>
          <w:jc w:val="center"/>
        </w:trPr>
        <w:tc>
          <w:tcPr>
            <w:tcW w:w="1888" w:type="dxa"/>
            <w:gridSpan w:val="2"/>
            <w:tcBorders>
              <w:top w:val="single" w:color="auto" w:sz="4" w:space="0"/>
              <w:left w:val="single" w:color="auto" w:sz="4" w:space="0"/>
              <w:bottom w:val="single" w:color="auto" w:sz="4" w:space="0"/>
              <w:right w:val="single" w:color="auto" w:sz="4" w:space="0"/>
            </w:tcBorders>
            <w:vAlign w:val="center"/>
          </w:tcPr>
          <w:p w14:paraId="79EAF3DE">
            <w:pPr>
              <w:widowControl/>
              <w:jc w:val="center"/>
              <w:rPr>
                <w:rFonts w:ascii="仿宋" w:hAnsi="仿宋" w:eastAsia="仿宋" w:cs="宋体"/>
                <w:bCs/>
                <w:kern w:val="0"/>
                <w:sz w:val="24"/>
              </w:rPr>
            </w:pPr>
            <w:r>
              <w:rPr>
                <w:rFonts w:hint="eastAsia" w:ascii="仿宋" w:hAnsi="仿宋" w:eastAsia="仿宋" w:cs="宋体"/>
                <w:bCs/>
                <w:kern w:val="0"/>
                <w:sz w:val="24"/>
              </w:rPr>
              <w:t>领取单位名称</w:t>
            </w:r>
          </w:p>
        </w:tc>
        <w:tc>
          <w:tcPr>
            <w:tcW w:w="12520" w:type="dxa"/>
            <w:gridSpan w:val="7"/>
            <w:tcBorders>
              <w:top w:val="single" w:color="auto" w:sz="4" w:space="0"/>
              <w:left w:val="nil"/>
              <w:bottom w:val="single" w:color="auto" w:sz="4" w:space="0"/>
              <w:right w:val="single" w:color="auto" w:sz="4" w:space="0"/>
            </w:tcBorders>
            <w:vAlign w:val="center"/>
          </w:tcPr>
          <w:p w14:paraId="6B5B4098">
            <w:pPr>
              <w:widowControl/>
              <w:jc w:val="center"/>
              <w:rPr>
                <w:rFonts w:ascii="仿宋" w:hAnsi="仿宋" w:eastAsia="仿宋" w:cs="宋体"/>
                <w:bCs/>
                <w:kern w:val="0"/>
                <w:sz w:val="24"/>
              </w:rPr>
            </w:pPr>
          </w:p>
        </w:tc>
      </w:tr>
      <w:tr w14:paraId="2209F5E7">
        <w:tblPrEx>
          <w:tblCellMar>
            <w:top w:w="0" w:type="dxa"/>
            <w:left w:w="108" w:type="dxa"/>
            <w:bottom w:w="0" w:type="dxa"/>
            <w:right w:w="108" w:type="dxa"/>
          </w:tblCellMar>
        </w:tblPrEx>
        <w:trPr>
          <w:trHeight w:val="821" w:hRule="atLeast"/>
          <w:jc w:val="center"/>
        </w:trPr>
        <w:tc>
          <w:tcPr>
            <w:tcW w:w="1888" w:type="dxa"/>
            <w:gridSpan w:val="2"/>
            <w:tcBorders>
              <w:top w:val="single" w:color="auto" w:sz="4" w:space="0"/>
              <w:left w:val="single" w:color="auto" w:sz="4" w:space="0"/>
              <w:bottom w:val="single" w:color="auto" w:sz="4" w:space="0"/>
              <w:right w:val="single" w:color="auto" w:sz="4" w:space="0"/>
            </w:tcBorders>
            <w:vAlign w:val="center"/>
          </w:tcPr>
          <w:p w14:paraId="6487F551">
            <w:pPr>
              <w:widowControl/>
              <w:jc w:val="center"/>
              <w:rPr>
                <w:rFonts w:ascii="仿宋" w:hAnsi="仿宋" w:eastAsia="仿宋" w:cs="宋体"/>
                <w:bCs/>
                <w:kern w:val="0"/>
                <w:sz w:val="24"/>
              </w:rPr>
            </w:pPr>
            <w:r>
              <w:rPr>
                <w:rFonts w:hint="eastAsia" w:ascii="仿宋" w:hAnsi="仿宋" w:eastAsia="仿宋" w:cs="宋体"/>
                <w:bCs/>
                <w:kern w:val="0"/>
                <w:sz w:val="24"/>
              </w:rPr>
              <w:t>采购人名称</w:t>
            </w:r>
          </w:p>
        </w:tc>
        <w:tc>
          <w:tcPr>
            <w:tcW w:w="5629" w:type="dxa"/>
            <w:gridSpan w:val="3"/>
            <w:tcBorders>
              <w:top w:val="single" w:color="auto" w:sz="4" w:space="0"/>
              <w:left w:val="nil"/>
              <w:bottom w:val="single" w:color="auto" w:sz="4" w:space="0"/>
              <w:right w:val="single" w:color="auto" w:sz="4" w:space="0"/>
            </w:tcBorders>
            <w:vAlign w:val="center"/>
          </w:tcPr>
          <w:p w14:paraId="5975B147">
            <w:pPr>
              <w:widowControl/>
              <w:jc w:val="center"/>
              <w:rPr>
                <w:rFonts w:ascii="仿宋" w:hAnsi="仿宋" w:eastAsia="仿宋" w:cs="宋体"/>
                <w:bCs/>
                <w:kern w:val="0"/>
                <w:sz w:val="24"/>
              </w:rPr>
            </w:pPr>
            <w:r>
              <w:rPr>
                <w:rFonts w:hint="eastAsia" w:ascii="仿宋" w:hAnsi="仿宋" w:eastAsia="仿宋" w:cs="宋体"/>
                <w:bCs/>
                <w:kern w:val="0"/>
                <w:sz w:val="24"/>
                <w:lang w:val="zh-CN"/>
              </w:rPr>
              <w:t>南京邮电大学</w:t>
            </w:r>
          </w:p>
        </w:tc>
        <w:tc>
          <w:tcPr>
            <w:tcW w:w="2175" w:type="dxa"/>
            <w:tcBorders>
              <w:top w:val="single" w:color="auto" w:sz="4" w:space="0"/>
              <w:left w:val="nil"/>
              <w:bottom w:val="single" w:color="auto" w:sz="4" w:space="0"/>
              <w:right w:val="single" w:color="auto" w:sz="4" w:space="0"/>
            </w:tcBorders>
            <w:vAlign w:val="center"/>
          </w:tcPr>
          <w:p w14:paraId="4D6302F4">
            <w:pPr>
              <w:widowControl/>
              <w:jc w:val="center"/>
              <w:rPr>
                <w:rFonts w:ascii="仿宋" w:hAnsi="仿宋" w:eastAsia="仿宋" w:cs="宋体"/>
                <w:bCs/>
                <w:kern w:val="0"/>
                <w:sz w:val="24"/>
              </w:rPr>
            </w:pPr>
            <w:r>
              <w:rPr>
                <w:rFonts w:hint="eastAsia" w:ascii="仿宋" w:hAnsi="仿宋" w:eastAsia="仿宋" w:cs="宋体"/>
                <w:bCs/>
                <w:kern w:val="0"/>
                <w:sz w:val="24"/>
              </w:rPr>
              <w:t>采购代理单位名称</w:t>
            </w:r>
          </w:p>
        </w:tc>
        <w:tc>
          <w:tcPr>
            <w:tcW w:w="4716" w:type="dxa"/>
            <w:gridSpan w:val="3"/>
            <w:tcBorders>
              <w:top w:val="single" w:color="auto" w:sz="4" w:space="0"/>
              <w:left w:val="nil"/>
              <w:bottom w:val="single" w:color="auto" w:sz="4" w:space="0"/>
              <w:right w:val="single" w:color="auto" w:sz="4" w:space="0"/>
            </w:tcBorders>
            <w:vAlign w:val="center"/>
          </w:tcPr>
          <w:p w14:paraId="784785A4">
            <w:pPr>
              <w:widowControl/>
              <w:jc w:val="center"/>
              <w:rPr>
                <w:rFonts w:ascii="仿宋" w:hAnsi="仿宋" w:eastAsia="仿宋" w:cs="宋体"/>
                <w:bCs/>
                <w:kern w:val="0"/>
                <w:sz w:val="24"/>
              </w:rPr>
            </w:pPr>
            <w:r>
              <w:rPr>
                <w:rFonts w:hint="eastAsia" w:ascii="仿宋" w:hAnsi="仿宋" w:eastAsia="仿宋" w:cs="宋体"/>
                <w:bCs/>
                <w:kern w:val="0"/>
                <w:sz w:val="24"/>
              </w:rPr>
              <w:t>江苏泰鼎工程咨询有限公司</w:t>
            </w:r>
          </w:p>
        </w:tc>
      </w:tr>
      <w:tr w14:paraId="70DC0A6F">
        <w:tblPrEx>
          <w:tblCellMar>
            <w:top w:w="0" w:type="dxa"/>
            <w:left w:w="108" w:type="dxa"/>
            <w:bottom w:w="0" w:type="dxa"/>
            <w:right w:w="108" w:type="dxa"/>
          </w:tblCellMar>
        </w:tblPrEx>
        <w:trPr>
          <w:trHeight w:val="836" w:hRule="atLeast"/>
          <w:jc w:val="center"/>
        </w:trPr>
        <w:tc>
          <w:tcPr>
            <w:tcW w:w="1888" w:type="dxa"/>
            <w:gridSpan w:val="2"/>
            <w:tcBorders>
              <w:top w:val="single" w:color="auto" w:sz="4" w:space="0"/>
              <w:left w:val="single" w:color="auto" w:sz="4" w:space="0"/>
              <w:bottom w:val="single" w:color="auto" w:sz="4" w:space="0"/>
              <w:right w:val="single" w:color="auto" w:sz="4" w:space="0"/>
            </w:tcBorders>
            <w:vAlign w:val="center"/>
          </w:tcPr>
          <w:p w14:paraId="7D936467">
            <w:pPr>
              <w:widowControl/>
              <w:jc w:val="center"/>
              <w:rPr>
                <w:rFonts w:ascii="仿宋" w:hAnsi="仿宋" w:eastAsia="仿宋" w:cs="宋体"/>
                <w:bCs/>
                <w:kern w:val="0"/>
                <w:sz w:val="24"/>
                <w:lang w:val="zh-CN"/>
              </w:rPr>
            </w:pPr>
            <w:r>
              <w:rPr>
                <w:rFonts w:hint="eastAsia" w:ascii="仿宋" w:hAnsi="仿宋" w:eastAsia="仿宋" w:cs="宋体"/>
                <w:bCs/>
                <w:kern w:val="0"/>
                <w:sz w:val="24"/>
                <w:lang w:val="zh-CN"/>
              </w:rPr>
              <w:t>项 目 名 称</w:t>
            </w:r>
          </w:p>
        </w:tc>
        <w:tc>
          <w:tcPr>
            <w:tcW w:w="12520" w:type="dxa"/>
            <w:gridSpan w:val="7"/>
            <w:tcBorders>
              <w:top w:val="single" w:color="auto" w:sz="4" w:space="0"/>
              <w:left w:val="nil"/>
              <w:bottom w:val="single" w:color="auto" w:sz="4" w:space="0"/>
              <w:right w:val="single" w:color="auto" w:sz="4" w:space="0"/>
            </w:tcBorders>
            <w:vAlign w:val="center"/>
          </w:tcPr>
          <w:p w14:paraId="68696FA9">
            <w:pPr>
              <w:widowControl/>
              <w:jc w:val="center"/>
              <w:rPr>
                <w:rFonts w:hint="default" w:ascii="仿宋" w:hAnsi="仿宋" w:eastAsia="仿宋" w:cs="宋体"/>
                <w:bCs/>
                <w:kern w:val="0"/>
                <w:sz w:val="24"/>
                <w:lang w:val="en-US" w:eastAsia="zh-CN"/>
              </w:rPr>
            </w:pPr>
            <w:r>
              <w:rPr>
                <w:rFonts w:hint="eastAsia" w:ascii="仿宋" w:hAnsi="仿宋" w:eastAsia="仿宋" w:cs="宋体"/>
                <w:bCs/>
                <w:kern w:val="0"/>
                <w:sz w:val="24"/>
                <w:lang w:val="zh-CN"/>
              </w:rPr>
              <w:t>南京邮电大学三牌楼校区和锁金村校区绿化垃圾等外运服务采购</w:t>
            </w:r>
          </w:p>
        </w:tc>
      </w:tr>
      <w:tr w14:paraId="3EF89CBA">
        <w:tblPrEx>
          <w:tblCellMar>
            <w:top w:w="0" w:type="dxa"/>
            <w:left w:w="108" w:type="dxa"/>
            <w:bottom w:w="0" w:type="dxa"/>
            <w:right w:w="108" w:type="dxa"/>
          </w:tblCellMar>
        </w:tblPrEx>
        <w:trPr>
          <w:trHeight w:val="630" w:hRule="atLeast"/>
          <w:jc w:val="center"/>
        </w:trPr>
        <w:tc>
          <w:tcPr>
            <w:tcW w:w="555" w:type="dxa"/>
            <w:tcBorders>
              <w:top w:val="nil"/>
              <w:left w:val="single" w:color="auto" w:sz="4" w:space="0"/>
              <w:bottom w:val="single" w:color="auto" w:sz="4" w:space="0"/>
              <w:right w:val="single" w:color="auto" w:sz="4" w:space="0"/>
            </w:tcBorders>
            <w:vAlign w:val="center"/>
          </w:tcPr>
          <w:p w14:paraId="10489AE2">
            <w:pPr>
              <w:widowControl/>
              <w:jc w:val="center"/>
              <w:rPr>
                <w:rFonts w:ascii="仿宋" w:hAnsi="仿宋" w:eastAsia="仿宋" w:cs="宋体"/>
                <w:bCs/>
                <w:kern w:val="0"/>
                <w:sz w:val="24"/>
                <w:lang w:val="zh-CN"/>
              </w:rPr>
            </w:pPr>
            <w:r>
              <w:rPr>
                <w:rFonts w:hint="eastAsia" w:ascii="仿宋" w:hAnsi="仿宋" w:eastAsia="仿宋" w:cs="宋体"/>
                <w:bCs/>
                <w:kern w:val="0"/>
                <w:sz w:val="24"/>
                <w:lang w:val="zh-CN"/>
              </w:rPr>
              <w:t>序号</w:t>
            </w:r>
          </w:p>
        </w:tc>
        <w:tc>
          <w:tcPr>
            <w:tcW w:w="2754" w:type="dxa"/>
            <w:gridSpan w:val="2"/>
            <w:tcBorders>
              <w:top w:val="single" w:color="auto" w:sz="4" w:space="0"/>
              <w:left w:val="nil"/>
              <w:bottom w:val="single" w:color="auto" w:sz="4" w:space="0"/>
              <w:right w:val="single" w:color="auto" w:sz="4" w:space="0"/>
            </w:tcBorders>
            <w:vAlign w:val="center"/>
          </w:tcPr>
          <w:p w14:paraId="73AEDC5A">
            <w:pPr>
              <w:widowControl/>
              <w:jc w:val="center"/>
              <w:rPr>
                <w:rFonts w:ascii="仿宋" w:hAnsi="仿宋" w:eastAsia="仿宋" w:cs="宋体"/>
                <w:bCs/>
                <w:kern w:val="0"/>
                <w:sz w:val="24"/>
                <w:lang w:val="zh-CN"/>
              </w:rPr>
            </w:pPr>
            <w:r>
              <w:rPr>
                <w:rFonts w:hint="eastAsia" w:ascii="仿宋" w:hAnsi="仿宋" w:eastAsia="仿宋" w:cs="宋体"/>
                <w:bCs/>
                <w:kern w:val="0"/>
                <w:sz w:val="24"/>
                <w:lang w:val="zh-CN"/>
              </w:rPr>
              <w:t>领取资料名称</w:t>
            </w:r>
          </w:p>
        </w:tc>
        <w:tc>
          <w:tcPr>
            <w:tcW w:w="3014" w:type="dxa"/>
            <w:tcBorders>
              <w:top w:val="nil"/>
              <w:left w:val="nil"/>
              <w:bottom w:val="single" w:color="auto" w:sz="4" w:space="0"/>
              <w:right w:val="single" w:color="auto" w:sz="4" w:space="0"/>
            </w:tcBorders>
            <w:vAlign w:val="center"/>
          </w:tcPr>
          <w:p w14:paraId="0363F4F4">
            <w:pPr>
              <w:widowControl/>
              <w:jc w:val="center"/>
              <w:rPr>
                <w:rFonts w:ascii="仿宋" w:hAnsi="仿宋" w:eastAsia="仿宋" w:cs="宋体"/>
                <w:bCs/>
                <w:kern w:val="0"/>
                <w:sz w:val="24"/>
                <w:lang w:val="zh-CN"/>
              </w:rPr>
            </w:pPr>
            <w:r>
              <w:rPr>
                <w:rFonts w:hint="eastAsia" w:ascii="仿宋" w:hAnsi="仿宋" w:eastAsia="仿宋" w:cs="宋体"/>
                <w:bCs/>
                <w:kern w:val="0"/>
                <w:sz w:val="24"/>
                <w:lang w:val="zh-CN"/>
              </w:rPr>
              <w:t>领取时间</w:t>
            </w:r>
          </w:p>
        </w:tc>
        <w:tc>
          <w:tcPr>
            <w:tcW w:w="3369" w:type="dxa"/>
            <w:gridSpan w:val="2"/>
            <w:tcBorders>
              <w:top w:val="nil"/>
              <w:left w:val="nil"/>
              <w:bottom w:val="single" w:color="auto" w:sz="4" w:space="0"/>
              <w:right w:val="single" w:color="auto" w:sz="4" w:space="0"/>
            </w:tcBorders>
            <w:vAlign w:val="center"/>
          </w:tcPr>
          <w:p w14:paraId="22A715DA">
            <w:pPr>
              <w:widowControl/>
              <w:jc w:val="center"/>
              <w:rPr>
                <w:rFonts w:ascii="仿宋" w:hAnsi="仿宋" w:eastAsia="仿宋" w:cs="宋体"/>
                <w:bCs/>
                <w:kern w:val="0"/>
                <w:sz w:val="24"/>
                <w:lang w:val="zh-CN"/>
              </w:rPr>
            </w:pPr>
            <w:r>
              <w:rPr>
                <w:rFonts w:hint="eastAsia" w:ascii="仿宋" w:hAnsi="仿宋" w:eastAsia="仿宋" w:cs="宋体"/>
                <w:bCs/>
                <w:kern w:val="0"/>
                <w:sz w:val="24"/>
                <w:lang w:val="zh-CN"/>
              </w:rPr>
              <w:t>手机号码</w:t>
            </w:r>
          </w:p>
        </w:tc>
        <w:tc>
          <w:tcPr>
            <w:tcW w:w="2280" w:type="dxa"/>
            <w:tcBorders>
              <w:top w:val="single" w:color="auto" w:sz="4" w:space="0"/>
              <w:left w:val="nil"/>
              <w:bottom w:val="single" w:color="auto" w:sz="4" w:space="0"/>
              <w:right w:val="single" w:color="auto" w:sz="4" w:space="0"/>
            </w:tcBorders>
            <w:vAlign w:val="center"/>
          </w:tcPr>
          <w:p w14:paraId="31A5CCA3">
            <w:pPr>
              <w:widowControl/>
              <w:jc w:val="center"/>
              <w:rPr>
                <w:rFonts w:ascii="仿宋" w:hAnsi="仿宋" w:eastAsia="仿宋" w:cs="宋体"/>
                <w:bCs/>
                <w:kern w:val="0"/>
                <w:sz w:val="24"/>
              </w:rPr>
            </w:pPr>
            <w:r>
              <w:rPr>
                <w:rFonts w:hint="eastAsia" w:ascii="仿宋" w:hAnsi="仿宋" w:eastAsia="仿宋" w:cs="宋体"/>
                <w:bCs/>
                <w:kern w:val="0"/>
                <w:sz w:val="24"/>
              </w:rPr>
              <w:t>邮  箱</w:t>
            </w:r>
          </w:p>
        </w:tc>
        <w:tc>
          <w:tcPr>
            <w:tcW w:w="1568" w:type="dxa"/>
            <w:tcBorders>
              <w:top w:val="single" w:color="auto" w:sz="4" w:space="0"/>
              <w:left w:val="nil"/>
              <w:bottom w:val="single" w:color="auto" w:sz="4" w:space="0"/>
              <w:right w:val="single" w:color="auto" w:sz="4" w:space="0"/>
            </w:tcBorders>
            <w:vAlign w:val="center"/>
          </w:tcPr>
          <w:p w14:paraId="72D72B75">
            <w:pPr>
              <w:widowControl/>
              <w:jc w:val="center"/>
              <w:rPr>
                <w:rFonts w:ascii="仿宋" w:hAnsi="仿宋" w:eastAsia="仿宋" w:cs="宋体"/>
                <w:bCs/>
                <w:kern w:val="0"/>
                <w:sz w:val="24"/>
              </w:rPr>
            </w:pPr>
            <w:r>
              <w:rPr>
                <w:rFonts w:hint="eastAsia" w:ascii="仿宋" w:hAnsi="仿宋" w:eastAsia="仿宋" w:cs="宋体"/>
                <w:bCs/>
                <w:kern w:val="0"/>
                <w:sz w:val="24"/>
              </w:rPr>
              <w:t>领取人签名</w:t>
            </w:r>
          </w:p>
        </w:tc>
        <w:tc>
          <w:tcPr>
            <w:tcW w:w="868" w:type="dxa"/>
            <w:tcBorders>
              <w:top w:val="nil"/>
              <w:left w:val="nil"/>
              <w:bottom w:val="single" w:color="auto" w:sz="4" w:space="0"/>
              <w:right w:val="single" w:color="auto" w:sz="4" w:space="0"/>
            </w:tcBorders>
            <w:vAlign w:val="center"/>
          </w:tcPr>
          <w:p w14:paraId="7A45FE36">
            <w:pPr>
              <w:widowControl/>
              <w:jc w:val="center"/>
              <w:rPr>
                <w:rFonts w:ascii="仿宋" w:hAnsi="仿宋" w:eastAsia="仿宋" w:cs="宋体"/>
                <w:bCs/>
                <w:kern w:val="0"/>
                <w:sz w:val="24"/>
              </w:rPr>
            </w:pPr>
            <w:r>
              <w:rPr>
                <w:rFonts w:hint="eastAsia" w:ascii="仿宋" w:hAnsi="仿宋" w:eastAsia="仿宋" w:cs="宋体"/>
                <w:bCs/>
                <w:kern w:val="0"/>
                <w:sz w:val="24"/>
              </w:rPr>
              <w:t>备注</w:t>
            </w:r>
          </w:p>
        </w:tc>
      </w:tr>
      <w:tr w14:paraId="51B959C2">
        <w:tblPrEx>
          <w:tblCellMar>
            <w:top w:w="0" w:type="dxa"/>
            <w:left w:w="108" w:type="dxa"/>
            <w:bottom w:w="0" w:type="dxa"/>
            <w:right w:w="108" w:type="dxa"/>
          </w:tblCellMar>
        </w:tblPrEx>
        <w:trPr>
          <w:trHeight w:val="1945" w:hRule="atLeast"/>
          <w:jc w:val="center"/>
        </w:trPr>
        <w:tc>
          <w:tcPr>
            <w:tcW w:w="555" w:type="dxa"/>
            <w:tcBorders>
              <w:top w:val="nil"/>
              <w:left w:val="single" w:color="auto" w:sz="4" w:space="0"/>
              <w:bottom w:val="single" w:color="auto" w:sz="4" w:space="0"/>
              <w:right w:val="single" w:color="auto" w:sz="4" w:space="0"/>
            </w:tcBorders>
            <w:vAlign w:val="center"/>
          </w:tcPr>
          <w:p w14:paraId="4C60B2A6">
            <w:pPr>
              <w:widowControl/>
              <w:jc w:val="center"/>
              <w:rPr>
                <w:rFonts w:ascii="仿宋" w:hAnsi="仿宋" w:eastAsia="仿宋" w:cs="宋体"/>
                <w:bCs/>
                <w:kern w:val="0"/>
                <w:sz w:val="24"/>
                <w:lang w:val="zh-CN"/>
              </w:rPr>
            </w:pPr>
            <w:r>
              <w:rPr>
                <w:rFonts w:hint="eastAsia" w:ascii="仿宋" w:hAnsi="仿宋" w:eastAsia="仿宋" w:cs="宋体"/>
                <w:bCs/>
                <w:kern w:val="0"/>
                <w:sz w:val="24"/>
                <w:lang w:val="zh-CN"/>
              </w:rPr>
              <w:t>1</w:t>
            </w:r>
          </w:p>
        </w:tc>
        <w:tc>
          <w:tcPr>
            <w:tcW w:w="2754" w:type="dxa"/>
            <w:gridSpan w:val="2"/>
            <w:tcBorders>
              <w:top w:val="single" w:color="auto" w:sz="4" w:space="0"/>
              <w:left w:val="nil"/>
              <w:bottom w:val="single" w:color="auto" w:sz="4" w:space="0"/>
              <w:right w:val="single" w:color="auto" w:sz="4" w:space="0"/>
            </w:tcBorders>
            <w:vAlign w:val="center"/>
          </w:tcPr>
          <w:p w14:paraId="144CE6CD">
            <w:pPr>
              <w:widowControl/>
              <w:jc w:val="center"/>
              <w:rPr>
                <w:rFonts w:ascii="仿宋" w:hAnsi="仿宋" w:eastAsia="仿宋" w:cs="宋体"/>
                <w:bCs/>
                <w:kern w:val="0"/>
                <w:sz w:val="24"/>
                <w:lang w:val="zh-CN"/>
              </w:rPr>
            </w:pPr>
            <w:r>
              <w:rPr>
                <w:rFonts w:hint="eastAsia" w:ascii="仿宋" w:hAnsi="仿宋" w:eastAsia="仿宋" w:cs="宋体"/>
                <w:bCs/>
                <w:kern w:val="0"/>
                <w:sz w:val="24"/>
                <w:lang w:val="zh-CN"/>
              </w:rPr>
              <w:t>南京邮电大学三牌楼校区和锁金村校区绿化垃圾等外运服务采购比选</w:t>
            </w:r>
            <w:r>
              <w:rPr>
                <w:rFonts w:ascii="仿宋" w:hAnsi="仿宋" w:eastAsia="仿宋" w:cs="宋体"/>
                <w:bCs/>
                <w:kern w:val="0"/>
                <w:sz w:val="24"/>
                <w:lang w:val="zh-CN"/>
              </w:rPr>
              <w:t>文件</w:t>
            </w:r>
          </w:p>
        </w:tc>
        <w:tc>
          <w:tcPr>
            <w:tcW w:w="3014" w:type="dxa"/>
            <w:tcBorders>
              <w:top w:val="nil"/>
              <w:left w:val="nil"/>
              <w:bottom w:val="single" w:color="auto" w:sz="4" w:space="0"/>
              <w:right w:val="single" w:color="auto" w:sz="4" w:space="0"/>
            </w:tcBorders>
            <w:vAlign w:val="center"/>
          </w:tcPr>
          <w:p w14:paraId="2E1BBC75">
            <w:pPr>
              <w:widowControl/>
              <w:jc w:val="center"/>
              <w:rPr>
                <w:rFonts w:ascii="仿宋" w:hAnsi="仿宋" w:eastAsia="仿宋" w:cs="宋体"/>
                <w:bCs/>
                <w:kern w:val="0"/>
                <w:sz w:val="24"/>
                <w:lang w:val="zh-CN"/>
              </w:rPr>
            </w:pPr>
            <w:r>
              <w:rPr>
                <w:rFonts w:hint="eastAsia" w:ascii="仿宋" w:hAnsi="仿宋" w:eastAsia="仿宋" w:cs="宋体"/>
                <w:bCs/>
                <w:kern w:val="0"/>
                <w:sz w:val="24"/>
                <w:lang w:val="zh-CN"/>
              </w:rPr>
              <w:t>年  月  日</w:t>
            </w:r>
          </w:p>
        </w:tc>
        <w:tc>
          <w:tcPr>
            <w:tcW w:w="3369" w:type="dxa"/>
            <w:gridSpan w:val="2"/>
            <w:tcBorders>
              <w:top w:val="nil"/>
              <w:left w:val="nil"/>
              <w:bottom w:val="single" w:color="auto" w:sz="4" w:space="0"/>
              <w:right w:val="single" w:color="auto" w:sz="4" w:space="0"/>
            </w:tcBorders>
            <w:vAlign w:val="center"/>
          </w:tcPr>
          <w:p w14:paraId="5BE86244">
            <w:pPr>
              <w:widowControl/>
              <w:jc w:val="center"/>
              <w:rPr>
                <w:rFonts w:ascii="仿宋" w:hAnsi="仿宋" w:eastAsia="仿宋" w:cs="宋体"/>
                <w:bCs/>
                <w:kern w:val="0"/>
                <w:sz w:val="24"/>
                <w:lang w:val="zh-CN"/>
              </w:rPr>
            </w:pPr>
          </w:p>
        </w:tc>
        <w:tc>
          <w:tcPr>
            <w:tcW w:w="2280" w:type="dxa"/>
            <w:tcBorders>
              <w:top w:val="nil"/>
              <w:left w:val="nil"/>
              <w:bottom w:val="single" w:color="auto" w:sz="4" w:space="0"/>
              <w:right w:val="single" w:color="auto" w:sz="4" w:space="0"/>
            </w:tcBorders>
            <w:vAlign w:val="center"/>
          </w:tcPr>
          <w:p w14:paraId="4E88F48D">
            <w:pPr>
              <w:widowControl/>
              <w:jc w:val="center"/>
              <w:rPr>
                <w:rFonts w:ascii="仿宋" w:hAnsi="仿宋" w:eastAsia="仿宋" w:cs="宋体"/>
                <w:bCs/>
                <w:kern w:val="0"/>
                <w:sz w:val="24"/>
              </w:rPr>
            </w:pPr>
            <w:bookmarkStart w:id="0" w:name="_GoBack"/>
            <w:bookmarkEnd w:id="0"/>
          </w:p>
        </w:tc>
        <w:tc>
          <w:tcPr>
            <w:tcW w:w="1568" w:type="dxa"/>
            <w:tcBorders>
              <w:top w:val="nil"/>
              <w:left w:val="nil"/>
              <w:bottom w:val="single" w:color="auto" w:sz="4" w:space="0"/>
              <w:right w:val="single" w:color="auto" w:sz="4" w:space="0"/>
            </w:tcBorders>
            <w:vAlign w:val="center"/>
          </w:tcPr>
          <w:p w14:paraId="72ACCEE5">
            <w:pPr>
              <w:widowControl/>
              <w:ind w:firstLine="480" w:firstLineChars="200"/>
              <w:jc w:val="left"/>
              <w:rPr>
                <w:rFonts w:ascii="仿宋" w:hAnsi="仿宋" w:eastAsia="仿宋" w:cs="宋体"/>
                <w:bCs/>
                <w:kern w:val="0"/>
                <w:sz w:val="24"/>
              </w:rPr>
            </w:pPr>
          </w:p>
        </w:tc>
        <w:tc>
          <w:tcPr>
            <w:tcW w:w="868" w:type="dxa"/>
            <w:tcBorders>
              <w:top w:val="nil"/>
              <w:left w:val="nil"/>
              <w:bottom w:val="single" w:color="auto" w:sz="4" w:space="0"/>
              <w:right w:val="single" w:color="auto" w:sz="4" w:space="0"/>
            </w:tcBorders>
            <w:vAlign w:val="center"/>
          </w:tcPr>
          <w:p w14:paraId="717FCCE2">
            <w:pPr>
              <w:widowControl/>
              <w:jc w:val="center"/>
              <w:rPr>
                <w:rFonts w:ascii="仿宋" w:hAnsi="仿宋" w:eastAsia="仿宋" w:cs="宋体"/>
                <w:bCs/>
                <w:kern w:val="0"/>
                <w:sz w:val="24"/>
              </w:rPr>
            </w:pPr>
          </w:p>
        </w:tc>
      </w:tr>
    </w:tbl>
    <w:p w14:paraId="044C658D">
      <w:pPr>
        <w:rPr>
          <w:sz w:val="20"/>
          <w:szCs w:val="22"/>
        </w:rPr>
      </w:pPr>
    </w:p>
    <w:p w14:paraId="612F0EC1"/>
    <w:p w14:paraId="725BCEE8"/>
    <w:p w14:paraId="45893352"/>
    <w:p w14:paraId="506A9892"/>
    <w:sectPr>
      <w:headerReference r:id="rId3" w:type="default"/>
      <w:footerReference r:id="rId4" w:type="default"/>
      <w:pgSz w:w="16838" w:h="11906" w:orient="landscape"/>
      <w:pgMar w:top="1247" w:right="1091" w:bottom="1247" w:left="935"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AB09A">
    <w:pPr>
      <w:pStyle w:val="8"/>
      <w:jc w:val="both"/>
    </w:pPr>
  </w:p>
  <w:p w14:paraId="737B8F91">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1D6E3">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AB0A67"/>
    <w:rsid w:val="0004071A"/>
    <w:rsid w:val="00141B1E"/>
    <w:rsid w:val="001A1F1F"/>
    <w:rsid w:val="001A2288"/>
    <w:rsid w:val="002D455D"/>
    <w:rsid w:val="0040134A"/>
    <w:rsid w:val="00523C04"/>
    <w:rsid w:val="00537B27"/>
    <w:rsid w:val="006F6B8A"/>
    <w:rsid w:val="007874D6"/>
    <w:rsid w:val="007B7D34"/>
    <w:rsid w:val="00800544"/>
    <w:rsid w:val="00A701FD"/>
    <w:rsid w:val="00AB0A67"/>
    <w:rsid w:val="00C6772A"/>
    <w:rsid w:val="00F32753"/>
    <w:rsid w:val="00F53B21"/>
    <w:rsid w:val="00F731B3"/>
    <w:rsid w:val="00FE33A9"/>
    <w:rsid w:val="00FE6F31"/>
    <w:rsid w:val="01B530F0"/>
    <w:rsid w:val="0C3703FE"/>
    <w:rsid w:val="0D690F77"/>
    <w:rsid w:val="12D0036C"/>
    <w:rsid w:val="14AF1360"/>
    <w:rsid w:val="154369B3"/>
    <w:rsid w:val="1F4D3D68"/>
    <w:rsid w:val="25105CD7"/>
    <w:rsid w:val="25960151"/>
    <w:rsid w:val="25BC6C5E"/>
    <w:rsid w:val="27B87AA0"/>
    <w:rsid w:val="2A0976AA"/>
    <w:rsid w:val="2E2B2C37"/>
    <w:rsid w:val="3218788C"/>
    <w:rsid w:val="36815DEB"/>
    <w:rsid w:val="3F2D7A4D"/>
    <w:rsid w:val="493725B6"/>
    <w:rsid w:val="4A874055"/>
    <w:rsid w:val="4A953957"/>
    <w:rsid w:val="4FAD0A1C"/>
    <w:rsid w:val="59566EF6"/>
    <w:rsid w:val="63636B9D"/>
    <w:rsid w:val="63CD2362"/>
    <w:rsid w:val="68303971"/>
    <w:rsid w:val="6B1873B8"/>
    <w:rsid w:val="6EE50AF4"/>
    <w:rsid w:val="72332775"/>
    <w:rsid w:val="735A1A44"/>
    <w:rsid w:val="74F17E67"/>
    <w:rsid w:val="7593718B"/>
    <w:rsid w:val="7AC94639"/>
    <w:rsid w:val="7B1644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9" w:semiHidden="0" w:name="heading 2"/>
    <w:lsdException w:qFormat="1" w:unhideWhenUsed="0" w:uiPriority="1"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宋体" w:asciiTheme="minorHAnsi" w:hAnsiTheme="minorHAnsi" w:cstheme="minorBidi"/>
      <w:kern w:val="2"/>
      <w:sz w:val="21"/>
      <w:szCs w:val="24"/>
      <w:lang w:val="en-US" w:eastAsia="zh-CN" w:bidi="ar-SA"/>
    </w:rPr>
  </w:style>
  <w:style w:type="paragraph" w:styleId="3">
    <w:name w:val="heading 1"/>
    <w:basedOn w:val="4"/>
    <w:next w:val="1"/>
    <w:qFormat/>
    <w:uiPriority w:val="1"/>
    <w:pPr>
      <w:outlineLvl w:val="0"/>
    </w:pPr>
    <w:rPr>
      <w:rFonts w:ascii="黑体" w:hAnsi="黑体" w:eastAsia="黑体"/>
      <w:b w:val="0"/>
      <w:szCs w:val="24"/>
    </w:rPr>
  </w:style>
  <w:style w:type="paragraph" w:styleId="4">
    <w:name w:val="heading 2"/>
    <w:basedOn w:val="1"/>
    <w:next w:val="1"/>
    <w:qFormat/>
    <w:uiPriority w:val="9"/>
    <w:pPr>
      <w:spacing w:line="360" w:lineRule="auto"/>
      <w:jc w:val="center"/>
      <w:outlineLvl w:val="1"/>
    </w:pPr>
    <w:rPr>
      <w:b/>
      <w:kern w:val="0"/>
      <w:sz w:val="28"/>
      <w:szCs w:val="20"/>
    </w:rPr>
  </w:style>
  <w:style w:type="paragraph" w:styleId="5">
    <w:name w:val="heading 3"/>
    <w:basedOn w:val="1"/>
    <w:next w:val="1"/>
    <w:qFormat/>
    <w:uiPriority w:val="1"/>
    <w:pPr>
      <w:autoSpaceDE w:val="0"/>
      <w:autoSpaceDN w:val="0"/>
      <w:spacing w:before="37"/>
      <w:ind w:left="58" w:right="17"/>
      <w:jc w:val="center"/>
      <w:outlineLvl w:val="2"/>
    </w:pPr>
    <w:rPr>
      <w:rFonts w:ascii="黑体" w:hAnsi="黑体" w:eastAsia="黑体" w:cs="黑体"/>
      <w:b/>
      <w:bCs/>
      <w:kern w:val="0"/>
      <w:sz w:val="36"/>
      <w:szCs w:val="36"/>
      <w:lang w:val="zh-CN" w:bidi="zh-CN"/>
    </w:rPr>
  </w:style>
  <w:style w:type="paragraph" w:styleId="6">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34"/>
    <w:pPr>
      <w:ind w:firstLine="420" w:firstLineChars="200"/>
    </w:pPr>
    <w:rPr>
      <w:rFonts w:ascii="Calibri" w:hAnsi="Calibri"/>
      <w:szCs w:val="22"/>
    </w:rPr>
  </w:style>
  <w:style w:type="paragraph" w:styleId="7">
    <w:name w:val="Body Text"/>
    <w:basedOn w:val="1"/>
    <w:qFormat/>
    <w:uiPriority w:val="0"/>
    <w:pPr>
      <w:tabs>
        <w:tab w:val="left" w:pos="0"/>
        <w:tab w:val="left" w:pos="993"/>
        <w:tab w:val="left" w:pos="1134"/>
      </w:tabs>
      <w:adjustRightInd w:val="0"/>
      <w:snapToGrid w:val="0"/>
      <w:spacing w:line="300" w:lineRule="auto"/>
    </w:pPr>
    <w:rPr>
      <w:rFonts w:ascii="仿宋_GB2312" w:eastAsia="仿宋_GB2312"/>
      <w:snapToGrid w:val="0"/>
      <w:sz w:val="28"/>
      <w:szCs w:val="28"/>
    </w:rPr>
  </w:style>
  <w:style w:type="paragraph" w:styleId="8">
    <w:name w:val="footer"/>
    <w:basedOn w:val="1"/>
    <w:unhideWhenUsed/>
    <w:qFormat/>
    <w:uiPriority w:val="99"/>
    <w:pPr>
      <w:tabs>
        <w:tab w:val="center" w:pos="4153"/>
        <w:tab w:val="right" w:pos="8306"/>
      </w:tabs>
      <w:snapToGrid w:val="0"/>
      <w:jc w:val="left"/>
    </w:pPr>
    <w:rPr>
      <w:kern w:val="0"/>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22"/>
    <w:rPr>
      <w:b/>
      <w:bCs/>
    </w:rPr>
  </w:style>
  <w:style w:type="character" w:styleId="14">
    <w:name w:val="page number"/>
    <w:basedOn w:val="12"/>
    <w:qFormat/>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115</Words>
  <Characters>115</Characters>
  <Lines>1</Lines>
  <Paragraphs>1</Paragraphs>
  <TotalTime>5</TotalTime>
  <ScaleCrop>false</ScaleCrop>
  <LinksUpToDate>false</LinksUpToDate>
  <CharactersWithSpaces>124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2025-09-17T03:42:00Z</dcterms:created>
  <dc:creator>hw</dc:creator>
  <cp:lastModifiedBy>招标代理</cp:lastModifiedBy>
  <cp:lastPrinted>2025-06-23T08:17:00Z</cp:lastPrinted>
  <dcterms:modified xsi:type="dcterms:W3CDTF">2026-05-29T06:37:13Z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19D50B3B565742BDA6BD60441016E039_12</vt:lpwstr>
  </property>
  <property fmtid="{D5CDD505-2E9C-101B-9397-08002B2CF9AE}" pid="4" name="KSOTemplateDocerSaveRecord">
    <vt:lpwstr>eyJoZGlkIjoiYmMwYTA0Yzg1OWYyZDc4MzZhNDdhZjYwZjllNzVlNjIiLCJ1c2VySWQiOiI3NDAzMzkxODkifQ==</vt:lpwstr>
  </property>
</Properties>
</file>