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9BF3C" w14:textId="77777777" w:rsidR="005F21CC" w:rsidRDefault="00000000">
      <w:pPr>
        <w:jc w:val="center"/>
      </w:pPr>
      <w:r>
        <w:rPr>
          <w:rFonts w:hint="eastAsia"/>
          <w:b/>
          <w:bCs/>
          <w:sz w:val="44"/>
          <w:szCs w:val="44"/>
        </w:rPr>
        <w:t>政府采购合同</w:t>
      </w:r>
    </w:p>
    <w:p w14:paraId="63EA2188" w14:textId="77777777" w:rsidR="005F21CC" w:rsidRDefault="005F21CC"/>
    <w:p w14:paraId="28155C36" w14:textId="77777777" w:rsidR="005F21CC" w:rsidRDefault="005F21CC"/>
    <w:p w14:paraId="567F5C7B" w14:textId="77777777" w:rsidR="005F21CC" w:rsidRDefault="005F21CC"/>
    <w:p w14:paraId="6F0BC4DB" w14:textId="77777777" w:rsidR="005F21CC" w:rsidRDefault="005F21CC"/>
    <w:p w14:paraId="318BEE29" w14:textId="77777777" w:rsidR="005F21CC" w:rsidRDefault="005F21CC"/>
    <w:p w14:paraId="603C643F" w14:textId="77777777" w:rsidR="005F21CC" w:rsidRDefault="005F21CC"/>
    <w:p w14:paraId="07DEBE6D" w14:textId="77777777" w:rsidR="005F21CC" w:rsidRDefault="005F21CC"/>
    <w:p w14:paraId="073C008B" w14:textId="77777777" w:rsidR="005F21CC" w:rsidRDefault="00000000">
      <w:pPr>
        <w:spacing w:line="360" w:lineRule="exact"/>
        <w:jc w:val="center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项目名称：南京邮电大学化学与生命科学学院人工智能超快激光测试系统采购</w:t>
      </w:r>
    </w:p>
    <w:p w14:paraId="23ED76AA" w14:textId="77777777" w:rsidR="005F21CC" w:rsidRDefault="005F21CC">
      <w:pPr>
        <w:spacing w:line="360" w:lineRule="exact"/>
        <w:rPr>
          <w:rFonts w:ascii="宋体" w:hAnsi="宋体" w:cs="宋体" w:hint="eastAsia"/>
          <w:sz w:val="28"/>
          <w:szCs w:val="28"/>
        </w:rPr>
      </w:pPr>
    </w:p>
    <w:p w14:paraId="67EE2B00" w14:textId="77777777" w:rsidR="005F21CC" w:rsidRDefault="00000000">
      <w:pPr>
        <w:spacing w:line="360" w:lineRule="exact"/>
        <w:jc w:val="center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招标采购文件编号：JSZC-320000-HWZX-G2025-0959（NYCG2025-H088）（0675-256JOC004740）</w:t>
      </w:r>
    </w:p>
    <w:p w14:paraId="36F497A3" w14:textId="77777777" w:rsidR="005F21CC" w:rsidRDefault="005F21CC">
      <w:pPr>
        <w:spacing w:line="360" w:lineRule="exact"/>
        <w:rPr>
          <w:rFonts w:ascii="宋体" w:hAnsi="宋体" w:cs="宋体" w:hint="eastAsia"/>
          <w:sz w:val="28"/>
          <w:szCs w:val="28"/>
        </w:rPr>
      </w:pPr>
    </w:p>
    <w:p w14:paraId="606A0C9F" w14:textId="77777777" w:rsidR="005F21CC" w:rsidRDefault="00000000">
      <w:pPr>
        <w:spacing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甲方合同编号：                               </w:t>
      </w:r>
    </w:p>
    <w:p w14:paraId="5F7329BE" w14:textId="77777777" w:rsidR="005F21CC" w:rsidRDefault="005F21CC">
      <w:pPr>
        <w:spacing w:line="360" w:lineRule="exact"/>
        <w:rPr>
          <w:rFonts w:ascii="宋体" w:hAnsi="宋体" w:cs="宋体" w:hint="eastAsia"/>
          <w:sz w:val="28"/>
          <w:szCs w:val="28"/>
        </w:rPr>
      </w:pPr>
    </w:p>
    <w:p w14:paraId="60155322" w14:textId="77777777" w:rsidR="005F21CC" w:rsidRDefault="00000000">
      <w:pPr>
        <w:spacing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甲方：南京邮电大学</w:t>
      </w:r>
    </w:p>
    <w:p w14:paraId="2D233BE2" w14:textId="77777777" w:rsidR="005F21CC" w:rsidRDefault="005F21CC">
      <w:pPr>
        <w:spacing w:line="360" w:lineRule="exact"/>
        <w:ind w:firstLine="2880"/>
        <w:rPr>
          <w:rFonts w:ascii="宋体" w:hAnsi="宋体" w:cs="宋体" w:hint="eastAsia"/>
          <w:sz w:val="28"/>
          <w:szCs w:val="28"/>
        </w:rPr>
      </w:pPr>
    </w:p>
    <w:p w14:paraId="3BBD2298" w14:textId="77777777" w:rsidR="005F21CC" w:rsidRDefault="00000000">
      <w:pPr>
        <w:spacing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乙方：江苏酷拓科学仪器有限公司</w:t>
      </w:r>
    </w:p>
    <w:p w14:paraId="61E504B9" w14:textId="77777777" w:rsidR="005F21CC" w:rsidRDefault="005F21CC">
      <w:pPr>
        <w:spacing w:line="360" w:lineRule="exact"/>
        <w:rPr>
          <w:sz w:val="24"/>
        </w:rPr>
      </w:pPr>
    </w:p>
    <w:p w14:paraId="29F30F71" w14:textId="77777777" w:rsidR="005F21CC" w:rsidRDefault="005F21CC"/>
    <w:p w14:paraId="6CA41A8B" w14:textId="77777777" w:rsidR="005F21CC" w:rsidRDefault="005F21CC">
      <w:pPr>
        <w:pStyle w:val="41"/>
        <w:ind w:left="1260"/>
      </w:pPr>
    </w:p>
    <w:p w14:paraId="6E9B450C" w14:textId="77777777" w:rsidR="005F21CC" w:rsidRDefault="005F21CC"/>
    <w:p w14:paraId="55B4D59E" w14:textId="77777777" w:rsidR="005F21CC" w:rsidRDefault="005F21CC"/>
    <w:p w14:paraId="1573FCC5" w14:textId="77777777" w:rsidR="005F21CC" w:rsidRDefault="005F21CC">
      <w:pPr>
        <w:pStyle w:val="21"/>
        <w:rPr>
          <w:rFonts w:hint="eastAsia"/>
        </w:rPr>
      </w:pPr>
    </w:p>
    <w:p w14:paraId="1DB4DA66" w14:textId="77777777" w:rsidR="005F21CC" w:rsidRDefault="005F21CC"/>
    <w:p w14:paraId="3E2B43CF" w14:textId="77777777" w:rsidR="005F21CC" w:rsidRDefault="005F21CC"/>
    <w:p w14:paraId="1CD5445A" w14:textId="77777777" w:rsidR="005F21CC" w:rsidRDefault="00000000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签订时间：</w:t>
      </w:r>
      <w:r>
        <w:rPr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</w:p>
    <w:p w14:paraId="3CABF69B" w14:textId="77777777" w:rsidR="005F21CC" w:rsidRDefault="00000000">
      <w:pPr>
        <w:rPr>
          <w:rFonts w:ascii="仿宋_GB2312"/>
          <w:sz w:val="24"/>
        </w:rPr>
      </w:pPr>
      <w:r>
        <w:rPr>
          <w:rFonts w:ascii="仿宋_GB2312" w:hint="eastAsia"/>
          <w:sz w:val="24"/>
        </w:rPr>
        <w:br w:type="page"/>
      </w:r>
    </w:p>
    <w:p w14:paraId="2C205DD8" w14:textId="77777777" w:rsidR="005F21CC" w:rsidRDefault="00000000">
      <w:pPr>
        <w:spacing w:before="19"/>
        <w:ind w:left="-358" w:right="-334" w:hanging="177"/>
        <w:rPr>
          <w:rFonts w:ascii="宋体" w:hAnsi="宋体" w:cs="宋体" w:hint="eastAsia"/>
          <w:b/>
          <w:sz w:val="32"/>
          <w:szCs w:val="21"/>
        </w:rPr>
      </w:pPr>
      <w:r>
        <w:rPr>
          <w:rFonts w:ascii="宋体" w:hAnsi="宋体" w:cs="宋体" w:hint="eastAsia"/>
          <w:sz w:val="22"/>
          <w:szCs w:val="21"/>
        </w:rPr>
        <w:lastRenderedPageBreak/>
        <w:t>合同编号：</w:t>
      </w:r>
    </w:p>
    <w:p w14:paraId="70BCF085" w14:textId="77777777" w:rsidR="005F21CC" w:rsidRDefault="00000000">
      <w:pPr>
        <w:spacing w:before="19"/>
        <w:ind w:left="-432" w:right="-334" w:hanging="103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南京邮电大学采购合同（国内货物类）</w:t>
      </w:r>
    </w:p>
    <w:p w14:paraId="1B642258" w14:textId="77777777" w:rsidR="005F21CC" w:rsidRDefault="005F21CC">
      <w:pPr>
        <w:spacing w:line="240" w:lineRule="atLeast"/>
        <w:rPr>
          <w:rFonts w:ascii="仿宋_GB2312"/>
          <w:szCs w:val="21"/>
        </w:rPr>
      </w:pPr>
    </w:p>
    <w:p w14:paraId="6B863F8A" w14:textId="77777777" w:rsidR="005F21CC" w:rsidRDefault="00000000">
      <w:pPr>
        <w:spacing w:line="240" w:lineRule="atLeas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甲方：南京邮电大学                   签订地点：南京邮电大学</w:t>
      </w:r>
    </w:p>
    <w:p w14:paraId="18408C78" w14:textId="77777777" w:rsidR="005F21CC" w:rsidRDefault="00000000">
      <w:pPr>
        <w:spacing w:before="19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乙方：江苏酷拓科学仪器有限公司</w:t>
      </w:r>
    </w:p>
    <w:p w14:paraId="7F598A77" w14:textId="77777777" w:rsidR="005F21CC" w:rsidRDefault="00000000">
      <w:pPr>
        <w:spacing w:before="19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 甲乙双方根据</w:t>
      </w:r>
      <w:r>
        <w:rPr>
          <w:rFonts w:ascii="宋体" w:hAnsi="宋体" w:cs="宋体" w:hint="eastAsia"/>
          <w:szCs w:val="21"/>
          <w:u w:val="single"/>
        </w:rPr>
        <w:t xml:space="preserve"> </w:t>
      </w:r>
      <w:r>
        <w:rPr>
          <w:rFonts w:hAnsi="宋体" w:cs="微软雅黑" w:hint="eastAsia"/>
          <w:bCs/>
          <w:szCs w:val="21"/>
          <w:u w:val="single"/>
        </w:rPr>
        <w:t>南京邮电大学化学与生命科学学院人工智能超快激光测试系统采购</w:t>
      </w:r>
      <w:r>
        <w:rPr>
          <w:rFonts w:ascii="宋体" w:hAnsi="宋体" w:cs="宋体" w:hint="eastAsia"/>
          <w:szCs w:val="21"/>
          <w:u w:val="single"/>
        </w:rPr>
        <w:t xml:space="preserve">JSZC-320000-HWZX-G2025-0959（NYCG2025-H088）（0675-256JOC004740） </w:t>
      </w:r>
      <w:r>
        <w:rPr>
          <w:rFonts w:ascii="宋体" w:hAnsi="宋体" w:cs="宋体" w:hint="eastAsia"/>
          <w:szCs w:val="21"/>
        </w:rPr>
        <w:t>项目招标采购结果,依据《中华人民共和国民法典》及相关法律规定，达成如下货物购销合同:</w:t>
      </w:r>
    </w:p>
    <w:p w14:paraId="2922043F" w14:textId="77777777" w:rsidR="005F21CC" w:rsidRDefault="00000000">
      <w:pPr>
        <w:spacing w:before="19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一、货物及其数量、金额：</w:t>
      </w:r>
    </w:p>
    <w:tbl>
      <w:tblPr>
        <w:tblW w:w="9417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1482"/>
        <w:gridCol w:w="3450"/>
        <w:gridCol w:w="1162"/>
        <w:gridCol w:w="1375"/>
        <w:gridCol w:w="1251"/>
      </w:tblGrid>
      <w:tr w:rsidR="005F21CC" w14:paraId="4D36BCAC" w14:textId="77777777">
        <w:trPr>
          <w:cantSplit/>
          <w:trHeight w:val="679"/>
          <w:jc w:val="center"/>
        </w:trPr>
        <w:tc>
          <w:tcPr>
            <w:tcW w:w="697" w:type="dxa"/>
            <w:shd w:val="pct10" w:color="auto" w:fill="FFFFFF"/>
            <w:vAlign w:val="center"/>
          </w:tcPr>
          <w:p w14:paraId="1909B909" w14:textId="77777777" w:rsidR="005F21CC" w:rsidRDefault="00000000">
            <w:pPr>
              <w:spacing w:line="240" w:lineRule="atLeast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编号</w:t>
            </w:r>
          </w:p>
        </w:tc>
        <w:tc>
          <w:tcPr>
            <w:tcW w:w="1482" w:type="dxa"/>
            <w:shd w:val="pct10" w:color="auto" w:fill="FFFFFF"/>
            <w:vAlign w:val="center"/>
          </w:tcPr>
          <w:p w14:paraId="250C4113" w14:textId="77777777" w:rsidR="005F21CC" w:rsidRDefault="00000000">
            <w:pPr>
              <w:spacing w:line="240" w:lineRule="atLeast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货物名称</w:t>
            </w:r>
          </w:p>
        </w:tc>
        <w:tc>
          <w:tcPr>
            <w:tcW w:w="3450" w:type="dxa"/>
            <w:shd w:val="pct10" w:color="auto" w:fill="FFFFFF"/>
            <w:vAlign w:val="center"/>
          </w:tcPr>
          <w:p w14:paraId="62292F39" w14:textId="77777777" w:rsidR="005F21CC" w:rsidRDefault="00000000">
            <w:pPr>
              <w:spacing w:line="240" w:lineRule="atLeast"/>
              <w:jc w:val="center"/>
              <w:rPr>
                <w:rFonts w:ascii="宋体" w:hAnsi="宋体" w:cs="宋体" w:hint="eastAsia"/>
                <w:b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b/>
                <w:szCs w:val="21"/>
              </w:rPr>
              <w:t>规</w:t>
            </w:r>
            <w:proofErr w:type="gramEnd"/>
            <w:r>
              <w:rPr>
                <w:rFonts w:ascii="宋体" w:hAnsi="宋体" w:cs="宋体" w:hint="eastAsia"/>
                <w:b/>
                <w:szCs w:val="21"/>
              </w:rPr>
              <w:t xml:space="preserve"> 格 型 号（品牌）</w:t>
            </w:r>
          </w:p>
        </w:tc>
        <w:tc>
          <w:tcPr>
            <w:tcW w:w="1162" w:type="dxa"/>
            <w:shd w:val="pct10" w:color="auto" w:fill="FFFFFF"/>
            <w:vAlign w:val="center"/>
          </w:tcPr>
          <w:p w14:paraId="610575D2" w14:textId="77777777" w:rsidR="005F21CC" w:rsidRDefault="00000000">
            <w:pPr>
              <w:spacing w:line="240" w:lineRule="atLeast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数量</w:t>
            </w:r>
          </w:p>
        </w:tc>
        <w:tc>
          <w:tcPr>
            <w:tcW w:w="1375" w:type="dxa"/>
            <w:shd w:val="pct10" w:color="auto" w:fill="FFFFFF"/>
            <w:vAlign w:val="center"/>
          </w:tcPr>
          <w:p w14:paraId="2985EA82" w14:textId="77777777" w:rsidR="005F21CC" w:rsidRDefault="00000000">
            <w:pPr>
              <w:spacing w:line="240" w:lineRule="atLeast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单价（元）</w:t>
            </w:r>
          </w:p>
        </w:tc>
        <w:tc>
          <w:tcPr>
            <w:tcW w:w="1251" w:type="dxa"/>
            <w:shd w:val="pct10" w:color="auto" w:fill="FFFFFF"/>
            <w:vAlign w:val="center"/>
          </w:tcPr>
          <w:p w14:paraId="11824250" w14:textId="77777777" w:rsidR="005F21CC" w:rsidRDefault="00000000">
            <w:pPr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总价（元）</w:t>
            </w:r>
          </w:p>
        </w:tc>
      </w:tr>
      <w:tr w:rsidR="005F21CC" w14:paraId="687C9843" w14:textId="77777777">
        <w:trPr>
          <w:cantSplit/>
          <w:trHeight w:val="735"/>
          <w:jc w:val="center"/>
        </w:trPr>
        <w:tc>
          <w:tcPr>
            <w:tcW w:w="697" w:type="dxa"/>
            <w:vAlign w:val="center"/>
          </w:tcPr>
          <w:p w14:paraId="47F0E282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1</w:t>
            </w:r>
          </w:p>
        </w:tc>
        <w:tc>
          <w:tcPr>
            <w:tcW w:w="1482" w:type="dxa"/>
            <w:vAlign w:val="center"/>
          </w:tcPr>
          <w:p w14:paraId="7F2E6EC3" w14:textId="77777777" w:rsidR="005F21CC" w:rsidRDefault="00000000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</w:rPr>
              <w:t>电动锁相控制模块</w:t>
            </w:r>
          </w:p>
        </w:tc>
        <w:tc>
          <w:tcPr>
            <w:tcW w:w="3450" w:type="dxa"/>
            <w:vAlign w:val="center"/>
          </w:tcPr>
          <w:p w14:paraId="335C315E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proofErr w:type="gramStart"/>
            <w:r>
              <w:rPr>
                <w:rFonts w:ascii="宋体" w:hAnsi="宋体" w:cs="宋体" w:hint="eastAsia"/>
              </w:rPr>
              <w:t>埃光科技</w:t>
            </w:r>
            <w:proofErr w:type="gramEnd"/>
            <w:r>
              <w:rPr>
                <w:rFonts w:ascii="宋体" w:hAnsi="宋体" w:cs="宋体" w:hint="eastAsia"/>
              </w:rPr>
              <w:t xml:space="preserve">  SR830</w:t>
            </w:r>
          </w:p>
        </w:tc>
        <w:tc>
          <w:tcPr>
            <w:tcW w:w="1162" w:type="dxa"/>
            <w:vAlign w:val="center"/>
          </w:tcPr>
          <w:p w14:paraId="72DEA6CE" w14:textId="77777777" w:rsidR="005F21CC" w:rsidRDefault="00000000">
            <w:pPr>
              <w:spacing w:line="360" w:lineRule="auto"/>
              <w:ind w:firstLine="103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1</w:t>
            </w:r>
          </w:p>
        </w:tc>
        <w:tc>
          <w:tcPr>
            <w:tcW w:w="1375" w:type="dxa"/>
            <w:vAlign w:val="center"/>
          </w:tcPr>
          <w:p w14:paraId="62B22DDC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130000.00</w:t>
            </w:r>
          </w:p>
        </w:tc>
        <w:tc>
          <w:tcPr>
            <w:tcW w:w="1251" w:type="dxa"/>
            <w:vAlign w:val="center"/>
          </w:tcPr>
          <w:p w14:paraId="68964908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130000.00</w:t>
            </w:r>
          </w:p>
        </w:tc>
      </w:tr>
      <w:tr w:rsidR="005F21CC" w14:paraId="55F5D762" w14:textId="77777777">
        <w:trPr>
          <w:cantSplit/>
          <w:trHeight w:val="621"/>
          <w:jc w:val="center"/>
        </w:trPr>
        <w:tc>
          <w:tcPr>
            <w:tcW w:w="697" w:type="dxa"/>
            <w:vAlign w:val="center"/>
          </w:tcPr>
          <w:p w14:paraId="0EEA32CF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2</w:t>
            </w:r>
          </w:p>
        </w:tc>
        <w:tc>
          <w:tcPr>
            <w:tcW w:w="1482" w:type="dxa"/>
            <w:vAlign w:val="center"/>
          </w:tcPr>
          <w:p w14:paraId="49ABFB53" w14:textId="77777777" w:rsidR="005F21CC" w:rsidRDefault="00000000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单色相关仪</w:t>
            </w:r>
          </w:p>
        </w:tc>
        <w:tc>
          <w:tcPr>
            <w:tcW w:w="3450" w:type="dxa"/>
            <w:vAlign w:val="center"/>
          </w:tcPr>
          <w:p w14:paraId="65D58DF8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proofErr w:type="gramStart"/>
            <w:r>
              <w:rPr>
                <w:rFonts w:ascii="宋体" w:hAnsi="宋体" w:cs="宋体" w:hint="eastAsia"/>
              </w:rPr>
              <w:t>谱量</w:t>
            </w:r>
            <w:proofErr w:type="gramEnd"/>
            <w:r>
              <w:rPr>
                <w:rFonts w:ascii="宋体" w:hAnsi="宋体" w:cs="宋体" w:hint="eastAsia"/>
              </w:rPr>
              <w:t xml:space="preserve">  WPL-3002</w:t>
            </w:r>
          </w:p>
        </w:tc>
        <w:tc>
          <w:tcPr>
            <w:tcW w:w="1162" w:type="dxa"/>
            <w:vAlign w:val="center"/>
          </w:tcPr>
          <w:p w14:paraId="4CB455BC" w14:textId="77777777" w:rsidR="005F21CC" w:rsidRDefault="00000000">
            <w:pPr>
              <w:spacing w:line="360" w:lineRule="auto"/>
              <w:ind w:firstLine="103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1</w:t>
            </w:r>
          </w:p>
        </w:tc>
        <w:tc>
          <w:tcPr>
            <w:tcW w:w="1375" w:type="dxa"/>
            <w:vAlign w:val="center"/>
          </w:tcPr>
          <w:p w14:paraId="3D49E3B1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150000.00</w:t>
            </w:r>
          </w:p>
        </w:tc>
        <w:tc>
          <w:tcPr>
            <w:tcW w:w="1251" w:type="dxa"/>
            <w:vAlign w:val="center"/>
          </w:tcPr>
          <w:p w14:paraId="56B0C156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150000.00</w:t>
            </w:r>
          </w:p>
        </w:tc>
      </w:tr>
      <w:tr w:rsidR="005F21CC" w14:paraId="1EB33AE6" w14:textId="77777777">
        <w:trPr>
          <w:cantSplit/>
          <w:trHeight w:val="621"/>
          <w:jc w:val="center"/>
        </w:trPr>
        <w:tc>
          <w:tcPr>
            <w:tcW w:w="697" w:type="dxa"/>
            <w:vAlign w:val="center"/>
          </w:tcPr>
          <w:p w14:paraId="5354ADF5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3</w:t>
            </w:r>
          </w:p>
        </w:tc>
        <w:tc>
          <w:tcPr>
            <w:tcW w:w="1482" w:type="dxa"/>
            <w:vAlign w:val="center"/>
          </w:tcPr>
          <w:p w14:paraId="72A2644C" w14:textId="77777777" w:rsidR="005F21CC" w:rsidRDefault="00000000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高速示波器</w:t>
            </w:r>
          </w:p>
        </w:tc>
        <w:tc>
          <w:tcPr>
            <w:tcW w:w="3450" w:type="dxa"/>
            <w:vAlign w:val="center"/>
          </w:tcPr>
          <w:p w14:paraId="5AEE9EB6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proofErr w:type="gramStart"/>
            <w:r>
              <w:rPr>
                <w:rFonts w:hint="eastAsia"/>
              </w:rPr>
              <w:t>鼎阳</w:t>
            </w:r>
            <w:proofErr w:type="gramEnd"/>
            <w:r>
              <w:rPr>
                <w:rFonts w:hint="eastAsia"/>
              </w:rPr>
              <w:t xml:space="preserve">  </w:t>
            </w:r>
            <w:r>
              <w:rPr>
                <w:rFonts w:ascii="宋体" w:hAnsi="宋体" w:cs="宋体" w:hint="eastAsia"/>
              </w:rPr>
              <w:t>SDS8204A</w:t>
            </w:r>
          </w:p>
        </w:tc>
        <w:tc>
          <w:tcPr>
            <w:tcW w:w="1162" w:type="dxa"/>
            <w:vAlign w:val="center"/>
          </w:tcPr>
          <w:p w14:paraId="0F4B8390" w14:textId="77777777" w:rsidR="005F21CC" w:rsidRDefault="00000000">
            <w:pPr>
              <w:spacing w:line="360" w:lineRule="auto"/>
              <w:ind w:firstLine="103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1</w:t>
            </w:r>
          </w:p>
        </w:tc>
        <w:tc>
          <w:tcPr>
            <w:tcW w:w="1375" w:type="dxa"/>
            <w:vAlign w:val="center"/>
          </w:tcPr>
          <w:p w14:paraId="5F02DDD0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429000.00</w:t>
            </w:r>
          </w:p>
        </w:tc>
        <w:tc>
          <w:tcPr>
            <w:tcW w:w="1251" w:type="dxa"/>
            <w:vAlign w:val="center"/>
          </w:tcPr>
          <w:p w14:paraId="0C045EBD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429000.00</w:t>
            </w:r>
          </w:p>
        </w:tc>
      </w:tr>
      <w:tr w:rsidR="005F21CC" w14:paraId="18D1AB48" w14:textId="77777777">
        <w:trPr>
          <w:cantSplit/>
          <w:trHeight w:val="621"/>
          <w:jc w:val="center"/>
        </w:trPr>
        <w:tc>
          <w:tcPr>
            <w:tcW w:w="697" w:type="dxa"/>
            <w:vAlign w:val="center"/>
          </w:tcPr>
          <w:p w14:paraId="5CE752E8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4</w:t>
            </w:r>
          </w:p>
        </w:tc>
        <w:tc>
          <w:tcPr>
            <w:tcW w:w="1482" w:type="dxa"/>
            <w:vAlign w:val="center"/>
          </w:tcPr>
          <w:p w14:paraId="316487D1" w14:textId="77777777" w:rsidR="005F21CC" w:rsidRDefault="00000000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光电探测器</w:t>
            </w:r>
          </w:p>
        </w:tc>
        <w:tc>
          <w:tcPr>
            <w:tcW w:w="3450" w:type="dxa"/>
            <w:vAlign w:val="center"/>
          </w:tcPr>
          <w:p w14:paraId="78BB283A" w14:textId="77777777" w:rsidR="005F21CC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</w:rPr>
              <w:t>北滨  PMT11-HC</w:t>
            </w:r>
          </w:p>
        </w:tc>
        <w:tc>
          <w:tcPr>
            <w:tcW w:w="1162" w:type="dxa"/>
            <w:vAlign w:val="center"/>
          </w:tcPr>
          <w:p w14:paraId="3F0327F7" w14:textId="77777777" w:rsidR="005F21CC" w:rsidRDefault="00000000">
            <w:pPr>
              <w:spacing w:line="360" w:lineRule="auto"/>
              <w:ind w:firstLine="103"/>
              <w:jc w:val="center"/>
              <w:rPr>
                <w:rFonts w:ascii="宋体" w:hAnsi="宋体" w:cs="宋体" w:hint="eastAsia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1</w:t>
            </w:r>
          </w:p>
        </w:tc>
        <w:tc>
          <w:tcPr>
            <w:tcW w:w="1375" w:type="dxa"/>
            <w:vAlign w:val="center"/>
          </w:tcPr>
          <w:p w14:paraId="772101F9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120000.00</w:t>
            </w:r>
          </w:p>
        </w:tc>
        <w:tc>
          <w:tcPr>
            <w:tcW w:w="1251" w:type="dxa"/>
            <w:vAlign w:val="center"/>
          </w:tcPr>
          <w:p w14:paraId="4855A617" w14:textId="77777777" w:rsidR="005F21CC" w:rsidRDefault="00000000">
            <w:pPr>
              <w:adjustRightInd w:val="0"/>
              <w:snapToGrid w:val="0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120000.00</w:t>
            </w:r>
          </w:p>
        </w:tc>
      </w:tr>
      <w:tr w:rsidR="005F21CC" w14:paraId="71E9BCCE" w14:textId="77777777">
        <w:trPr>
          <w:cantSplit/>
          <w:trHeight w:val="1291"/>
          <w:jc w:val="center"/>
        </w:trPr>
        <w:tc>
          <w:tcPr>
            <w:tcW w:w="9417" w:type="dxa"/>
            <w:gridSpan w:val="6"/>
            <w:vAlign w:val="center"/>
          </w:tcPr>
          <w:p w14:paraId="3EA4A45A" w14:textId="77777777" w:rsidR="005F21CC" w:rsidRDefault="00000000">
            <w:pPr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 xml:space="preserve">总价（人民币大写）：捌拾贰万玖仟元整    </w:t>
            </w:r>
            <w:r>
              <w:rPr>
                <w:rFonts w:ascii="宋体" w:hAnsi="宋体" w:cs="宋体" w:hint="eastAsia"/>
                <w:szCs w:val="21"/>
              </w:rPr>
              <w:t>合计（小写）：829000.00元</w:t>
            </w:r>
          </w:p>
          <w:p w14:paraId="4D41D734" w14:textId="77777777" w:rsidR="005F21CC" w:rsidRDefault="00000000">
            <w:pPr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本合同总价款是货物设计、制造、包装、仓储、运输、安装及验收合格之前以及质保期内备品备件发生的所有含税费用。本合同总价款还包含乙方应当提供的伴随服务/售后服务费用。</w:t>
            </w:r>
          </w:p>
        </w:tc>
      </w:tr>
    </w:tbl>
    <w:p w14:paraId="2EFD1FA7" w14:textId="77777777" w:rsidR="005F21CC" w:rsidRDefault="00000000">
      <w:pPr>
        <w:pStyle w:val="11"/>
        <w:spacing w:line="420" w:lineRule="exact"/>
        <w:rPr>
          <w:rFonts w:eastAsia="宋体" w:hAnsi="宋体" w:cs="宋体" w:hint="eastAsia"/>
          <w:sz w:val="21"/>
          <w:szCs w:val="21"/>
        </w:rPr>
      </w:pPr>
      <w:r>
        <w:rPr>
          <w:rFonts w:eastAsia="宋体" w:hAnsi="宋体" w:cs="宋体" w:hint="eastAsia"/>
          <w:sz w:val="21"/>
          <w:szCs w:val="21"/>
        </w:rPr>
        <w:t>二、交货时间：合同签订后</w:t>
      </w:r>
      <w:r>
        <w:rPr>
          <w:rFonts w:eastAsia="宋体" w:hAnsi="宋体" w:cs="宋体" w:hint="eastAsia"/>
          <w:sz w:val="21"/>
          <w:szCs w:val="21"/>
          <w:u w:val="single"/>
        </w:rPr>
        <w:t>90</w:t>
      </w:r>
      <w:r>
        <w:rPr>
          <w:rFonts w:eastAsia="宋体" w:hAnsi="宋体" w:cs="宋体" w:hint="eastAsia"/>
          <w:sz w:val="21"/>
          <w:szCs w:val="21"/>
        </w:rPr>
        <w:t>日内交货，乙方逾期交付的，每天按照合同总价千分之五向采购人支付违约金，晚到30天以上，采购人有权取消合同并要求乙方支付合同总价5%的违约金。</w:t>
      </w:r>
    </w:p>
    <w:p w14:paraId="3FB4040A" w14:textId="1E41D14B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三、交货地点：</w:t>
      </w:r>
      <w:r>
        <w:rPr>
          <w:rFonts w:ascii="宋体" w:hAnsi="宋体" w:hint="eastAsia"/>
          <w:szCs w:val="21"/>
          <w:u w:val="single"/>
        </w:rPr>
        <w:t>南京邮电大学</w:t>
      </w:r>
      <w:r w:rsidR="00726D14">
        <w:rPr>
          <w:rFonts w:ascii="宋体" w:hAnsi="宋体" w:hint="eastAsia"/>
          <w:szCs w:val="21"/>
          <w:u w:val="single"/>
        </w:rPr>
        <w:t>教4-114</w:t>
      </w:r>
      <w:r>
        <w:rPr>
          <w:rFonts w:ascii="宋体" w:hAnsi="宋体" w:cs="宋体" w:hint="eastAsia"/>
          <w:szCs w:val="21"/>
        </w:rPr>
        <w:t>_____</w:t>
      </w:r>
    </w:p>
    <w:p w14:paraId="780BBA36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  <w:u w:val="single"/>
        </w:rPr>
      </w:pPr>
      <w:r>
        <w:rPr>
          <w:rFonts w:ascii="宋体" w:hAnsi="宋体" w:cs="宋体" w:hint="eastAsia"/>
          <w:szCs w:val="21"/>
        </w:rPr>
        <w:t>四、付款方式：</w:t>
      </w:r>
      <w:r>
        <w:rPr>
          <w:rFonts w:ascii="宋体" w:hAnsi="宋体" w:cs="宋体"/>
          <w:u w:val="single"/>
        </w:rPr>
        <w:t>验收合格后30日内支付合同总价的100%，付款金额不计利息。</w:t>
      </w:r>
      <w:r>
        <w:rPr>
          <w:rFonts w:ascii="宋体" w:hAnsi="宋体" w:cs="宋体" w:hint="eastAsia"/>
          <w:szCs w:val="21"/>
          <w:u w:val="single"/>
        </w:rPr>
        <w:t>_</w:t>
      </w:r>
      <w:r>
        <w:rPr>
          <w:rFonts w:ascii="宋体" w:hAnsi="宋体" w:cs="宋体" w:hint="eastAsia"/>
          <w:szCs w:val="21"/>
        </w:rPr>
        <w:t>____</w:t>
      </w:r>
    </w:p>
    <w:p w14:paraId="74F3ADDD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五、质保期：</w:t>
      </w:r>
      <w:r>
        <w:rPr>
          <w:rFonts w:ascii="宋体" w:hAnsi="宋体" w:cs="宋体" w:hint="eastAsia"/>
          <w:szCs w:val="21"/>
          <w:u w:val="single"/>
        </w:rPr>
        <w:t xml:space="preserve">  一年  </w:t>
      </w:r>
      <w:r>
        <w:rPr>
          <w:rFonts w:ascii="宋体" w:hAnsi="宋体" w:cs="宋体" w:hint="eastAsia"/>
          <w:szCs w:val="21"/>
        </w:rPr>
        <w:t>(自验收合格之日起计。所有货物保修服务方式均为乙方派员到货物使用现场维修，由此产生的一切费用均由乙方承担。)</w:t>
      </w:r>
    </w:p>
    <w:p w14:paraId="4361E80D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六、质量要求、技术标准、乙方对质量负责的条件和期限：</w:t>
      </w:r>
    </w:p>
    <w:p w14:paraId="1E1022CD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1、乙方所提供的货物，若技术性能无特殊说明，则按生产企业或国家有关部门最新颁布的标准及规范为准。</w:t>
      </w:r>
    </w:p>
    <w:p w14:paraId="6C13D169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2、乙方应保证货物是全新、未使用过的原装合格正品，并完全符合生产企业或国家规定的质量、规格和性能的要求。货物验收后，在质量保证期内，乙方应对由于设计、工艺或材料</w:t>
      </w:r>
      <w:r>
        <w:rPr>
          <w:rFonts w:ascii="宋体" w:hAnsi="宋体" w:cs="宋体" w:hint="eastAsia"/>
          <w:szCs w:val="21"/>
        </w:rPr>
        <w:lastRenderedPageBreak/>
        <w:t>的缺陷所发生的任何不足或故障负责，所需费用由乙方承担。</w:t>
      </w:r>
    </w:p>
    <w:p w14:paraId="4F559929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七、验收标准：甲方应当在到货且安装调试完成后__7___日内对货物进行验收，验收包括：型号、规格、数量、外观质量、货物包装是否完好，安装调试是否合格。所提供货物的装箱清单、用户手册、原厂保修卡、随机资料及配件、随机工具等是否齐全。验收时乙方必须在现场，验收合格后甲方应在验收记录上签字盖章。</w:t>
      </w:r>
    </w:p>
    <w:p w14:paraId="21E1A904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八、工程部分（两万元以上）需按南京邮电大学审计相关规定执行。</w:t>
      </w:r>
    </w:p>
    <w:p w14:paraId="691DC03D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九、招投标文件为本合同的附件，与本合同具有同等法律效力（本条款适用于招投标项目）。甲乙双方商定的其他必要文件，附件与本合同不相符合之处，以本合同内容为准。上述文件内容互为补充。</w:t>
      </w:r>
    </w:p>
    <w:p w14:paraId="3564D06F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十、违约责任</w:t>
      </w:r>
    </w:p>
    <w:p w14:paraId="779CF7DB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1、甲方无正当理由拒收货物、拒付货物款的，由甲方向乙方偿付合同总价的5%违约金。如乙方不能交付货物，乙方应向甲方支付合同总价５％的违约金。</w:t>
      </w:r>
    </w:p>
    <w:p w14:paraId="5BDD7BFA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2、乙方逾期交付货物的，乙方应按逾期交货总额每日千分之五向甲方支付违约金，由甲方从待付货款中扣除。逾期超过约定日期30个工作日不能交货的，甲方可解除本合同。乙方因逾期交货或因其他违约行为导致甲方解除合同的，乙方应向甲方支付合同总值5%的违约金，如造成甲方损失超过违约金的，超出部分由乙方继续承担赔偿责任。 </w:t>
      </w:r>
    </w:p>
    <w:p w14:paraId="5AEA038E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、乙方所交的货物品种、型号、规格、技术参数、质量不符合合同规定及招标文件规定标准的，甲方有权拒收该货物，乙方愿意更换货物但逾期交货的，按乙方逾期交货处理。乙方拒绝更换货物的，甲方可单方面解除合同。</w:t>
      </w:r>
    </w:p>
    <w:p w14:paraId="5E974157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4、在乙方承诺的或国家规定的质量保证期内（取两者中最长的期限），如经乙方两次维修或更换，货物仍不能达到合同约定的质量标准，甲方有权退货，乙方应退回全部货款。同时，乙方还须赔偿甲方因此遭受的损失。</w:t>
      </w:r>
    </w:p>
    <w:p w14:paraId="6BB28FE1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十一、 合同的变更和终止</w:t>
      </w:r>
    </w:p>
    <w:p w14:paraId="3C468C72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依据《政府采购法》第五十条，本合同一经签订，甲乙双方不得擅自变更、中止或终止合同。十二、合同的转让</w:t>
      </w:r>
    </w:p>
    <w:p w14:paraId="7986C5DB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乙方不得擅自部分或全部转让其应履行的合同义务。</w:t>
      </w:r>
    </w:p>
    <w:p w14:paraId="42615799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十三、 争议的解决</w:t>
      </w:r>
    </w:p>
    <w:p w14:paraId="2B6A57EF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1、因货物的质量问题发生争议的，应当邀请国家认可的质量检测机构对货物质量进行鉴定。货物符合标准的，鉴定费由甲方承担；货物不符合质量标准的，鉴定费由乙方承担、并更换</w:t>
      </w:r>
      <w:r>
        <w:rPr>
          <w:rFonts w:ascii="宋体" w:hAnsi="宋体" w:cs="宋体" w:hint="eastAsia"/>
          <w:szCs w:val="21"/>
        </w:rPr>
        <w:lastRenderedPageBreak/>
        <w:t>有问题商品或部件。</w:t>
      </w:r>
    </w:p>
    <w:p w14:paraId="29BC2D03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2、因履行本合同引起的或与本合同有关的争议，甲、乙双方应首先通过友好协商解决，如果协商不能解决争议，任何一方均可向甲方所在地人民法院起诉解决。</w:t>
      </w:r>
    </w:p>
    <w:p w14:paraId="3317A6FB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十四、付款前乙方须提供</w:t>
      </w:r>
      <w:r>
        <w:rPr>
          <w:rFonts w:ascii="宋体" w:hAnsi="宋体" w:cs="宋体" w:hint="eastAsia"/>
          <w:szCs w:val="21"/>
          <w:u w:val="single"/>
        </w:rPr>
        <w:t>增值税专用发票</w:t>
      </w:r>
      <w:r>
        <w:rPr>
          <w:rFonts w:ascii="宋体" w:hAnsi="宋体" w:cs="宋体" w:hint="eastAsia"/>
          <w:szCs w:val="21"/>
        </w:rPr>
        <w:t>，总价不变。</w:t>
      </w:r>
    </w:p>
    <w:p w14:paraId="2D6DAB53" w14:textId="77777777" w:rsidR="005F21CC" w:rsidRDefault="00000000">
      <w:pPr>
        <w:spacing w:before="19" w:line="46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十五、本合同由甲、乙双方共同签订，合同一式陆份，甲方伍份、乙方壹份。自双方签字、盖章之日起生效。</w:t>
      </w:r>
    </w:p>
    <w:p w14:paraId="63525535" w14:textId="77777777" w:rsidR="005F21CC" w:rsidRDefault="005F21CC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</w:p>
    <w:p w14:paraId="689BCC16" w14:textId="77777777" w:rsidR="005F21CC" w:rsidRDefault="005F21CC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</w:p>
    <w:p w14:paraId="3BF14F2B" w14:textId="50E0421B" w:rsidR="005F21CC" w:rsidRDefault="00000000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甲方                          </w:t>
      </w:r>
      <w:r w:rsidR="00726D14">
        <w:rPr>
          <w:rFonts w:ascii="宋体" w:hAnsi="宋体" w:cs="宋体" w:hint="eastAsia"/>
          <w:szCs w:val="21"/>
        </w:rPr>
        <w:t xml:space="preserve">    </w:t>
      </w:r>
      <w:r>
        <w:rPr>
          <w:rFonts w:ascii="宋体" w:hAnsi="宋体" w:cs="宋体" w:hint="eastAsia"/>
          <w:szCs w:val="21"/>
        </w:rPr>
        <w:t xml:space="preserve">  乙方</w:t>
      </w:r>
    </w:p>
    <w:p w14:paraId="33770308" w14:textId="2A9738F5" w:rsidR="005F21CC" w:rsidRDefault="00000000">
      <w:pPr>
        <w:ind w:firstLineChars="200" w:firstLine="420"/>
      </w:pPr>
      <w:r>
        <w:rPr>
          <w:rFonts w:ascii="宋体" w:hAnsi="宋体" w:cs="宋体" w:hint="eastAsia"/>
          <w:szCs w:val="21"/>
        </w:rPr>
        <w:t xml:space="preserve">单位名称：南京邮电大学        </w:t>
      </w:r>
      <w:r w:rsidR="00726D14">
        <w:rPr>
          <w:rFonts w:ascii="宋体" w:hAnsi="宋体" w:cs="宋体" w:hint="eastAsia"/>
          <w:szCs w:val="21"/>
        </w:rPr>
        <w:t xml:space="preserve">   </w:t>
      </w:r>
      <w:r>
        <w:rPr>
          <w:rFonts w:ascii="宋体" w:hAnsi="宋体" w:cs="宋体" w:hint="eastAsia"/>
          <w:szCs w:val="21"/>
        </w:rPr>
        <w:t xml:space="preserve">  单位名称：</w:t>
      </w:r>
      <w:r>
        <w:rPr>
          <w:rFonts w:ascii="宋体" w:hAnsi="宋体" w:cs="宋体" w:hint="eastAsia"/>
          <w:color w:val="000000"/>
          <w:kern w:val="0"/>
          <w:szCs w:val="21"/>
          <w:lang w:bidi="ar"/>
        </w:rPr>
        <w:t>江苏酷拓科学仪器有限公司</w:t>
      </w:r>
    </w:p>
    <w:p w14:paraId="77BC1EA6" w14:textId="37B9A015" w:rsidR="005F21CC" w:rsidRDefault="00000000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单位地址：</w:t>
      </w:r>
      <w:r w:rsidR="00726D14">
        <w:rPr>
          <w:rFonts w:ascii="宋体" w:hAnsi="宋体" w:cs="宋体" w:hint="eastAsia"/>
          <w:szCs w:val="21"/>
        </w:rPr>
        <w:t>南京市栖霞区文苑路9号</w:t>
      </w:r>
      <w:r>
        <w:rPr>
          <w:rFonts w:ascii="宋体" w:hAnsi="宋体" w:cs="宋体" w:hint="eastAsia"/>
          <w:szCs w:val="21"/>
        </w:rPr>
        <w:t xml:space="preserve">   </w:t>
      </w:r>
      <w:r w:rsidR="009965DF">
        <w:rPr>
          <w:rFonts w:ascii="宋体" w:hAnsi="宋体" w:cs="宋体" w:hint="eastAsia"/>
          <w:szCs w:val="21"/>
        </w:rPr>
        <w:t xml:space="preserve"> </w:t>
      </w:r>
      <w:r>
        <w:rPr>
          <w:rFonts w:ascii="宋体" w:hAnsi="宋体" w:cs="宋体" w:hint="eastAsia"/>
          <w:szCs w:val="21"/>
        </w:rPr>
        <w:t>单位地址：南京市秦淮区洪武路267号2404 室</w:t>
      </w:r>
    </w:p>
    <w:p w14:paraId="06F0B0DB" w14:textId="352DA89C" w:rsidR="005F21CC" w:rsidRDefault="00000000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法定代表人：</w:t>
      </w:r>
      <w:r w:rsidR="00726D14">
        <w:rPr>
          <w:rFonts w:ascii="宋体" w:hAnsi="宋体" w:cs="宋体" w:hint="eastAsia"/>
          <w:szCs w:val="21"/>
        </w:rPr>
        <w:t>叶美兰</w:t>
      </w:r>
      <w:r>
        <w:rPr>
          <w:rFonts w:ascii="宋体" w:hAnsi="宋体" w:cs="宋体" w:hint="eastAsia"/>
          <w:szCs w:val="21"/>
        </w:rPr>
        <w:t xml:space="preserve">                 法定代表人：</w:t>
      </w:r>
      <w:r>
        <w:rPr>
          <w:rFonts w:ascii="宋体" w:hAnsi="宋体" w:cs="宋体" w:hint="eastAsia"/>
          <w:kern w:val="0"/>
          <w:szCs w:val="21"/>
        </w:rPr>
        <w:t>张运英</w:t>
      </w:r>
    </w:p>
    <w:p w14:paraId="5ABD806C" w14:textId="5A66D626" w:rsidR="005F21CC" w:rsidRDefault="00000000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委托代理人（签字）：           </w:t>
      </w:r>
      <w:r w:rsidR="00726D14">
        <w:rPr>
          <w:rFonts w:ascii="宋体" w:hAnsi="宋体" w:cs="宋体" w:hint="eastAsia"/>
          <w:szCs w:val="21"/>
        </w:rPr>
        <w:t xml:space="preserve">   </w:t>
      </w:r>
      <w:r>
        <w:rPr>
          <w:rFonts w:ascii="宋体" w:hAnsi="宋体" w:cs="宋体" w:hint="eastAsia"/>
          <w:szCs w:val="21"/>
        </w:rPr>
        <w:t xml:space="preserve"> </w:t>
      </w:r>
      <w:r w:rsidR="00726D14">
        <w:rPr>
          <w:rFonts w:ascii="宋体" w:hAnsi="宋体" w:cs="宋体" w:hint="eastAsia"/>
          <w:szCs w:val="21"/>
        </w:rPr>
        <w:t xml:space="preserve"> </w:t>
      </w:r>
      <w:r>
        <w:rPr>
          <w:rFonts w:ascii="宋体" w:hAnsi="宋体" w:cs="宋体" w:hint="eastAsia"/>
          <w:szCs w:val="21"/>
        </w:rPr>
        <w:t>委托代理人（签字）：</w:t>
      </w:r>
      <w:r w:rsidR="00726D14">
        <w:rPr>
          <w:rFonts w:ascii="宋体" w:hAnsi="宋体" w:cs="宋体" w:hint="eastAsia"/>
          <w:szCs w:val="21"/>
        </w:rPr>
        <w:t xml:space="preserve">                    </w:t>
      </w:r>
    </w:p>
    <w:p w14:paraId="32F49849" w14:textId="613966AC" w:rsidR="005F21CC" w:rsidRDefault="00000000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联系电话：</w:t>
      </w:r>
      <w:r w:rsidR="00726D14">
        <w:rPr>
          <w:rFonts w:ascii="宋体" w:hAnsi="宋体" w:cs="宋体" w:hint="eastAsia"/>
          <w:szCs w:val="21"/>
        </w:rPr>
        <w:t xml:space="preserve">           </w:t>
      </w:r>
      <w:r>
        <w:rPr>
          <w:rFonts w:ascii="宋体" w:hAnsi="宋体" w:cs="宋体" w:hint="eastAsia"/>
          <w:szCs w:val="21"/>
        </w:rPr>
        <w:t xml:space="preserve">          </w:t>
      </w:r>
      <w:r w:rsidR="00726D14">
        <w:rPr>
          <w:rFonts w:ascii="宋体" w:hAnsi="宋体" w:cs="宋体" w:hint="eastAsia"/>
          <w:szCs w:val="21"/>
        </w:rPr>
        <w:t xml:space="preserve">   </w:t>
      </w:r>
      <w:r>
        <w:rPr>
          <w:rFonts w:ascii="宋体" w:hAnsi="宋体" w:cs="宋体" w:hint="eastAsia"/>
          <w:szCs w:val="21"/>
        </w:rPr>
        <w:t xml:space="preserve"> 联系电话：13327767466</w:t>
      </w:r>
    </w:p>
    <w:p w14:paraId="6C82F552" w14:textId="54EB1A35" w:rsidR="005F21CC" w:rsidRDefault="00000000">
      <w:pPr>
        <w:spacing w:before="19" w:line="360" w:lineRule="auto"/>
        <w:ind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开户银行：</w:t>
      </w:r>
      <w:r w:rsidR="00726D14">
        <w:rPr>
          <w:rFonts w:ascii="宋体" w:hAnsi="宋体" w:cs="宋体" w:hint="eastAsia"/>
          <w:szCs w:val="21"/>
        </w:rPr>
        <w:t xml:space="preserve">中国银行南京云锦路支行 </w:t>
      </w:r>
      <w:r>
        <w:rPr>
          <w:rFonts w:ascii="宋体" w:hAnsi="宋体" w:cs="宋体" w:hint="eastAsia"/>
          <w:szCs w:val="21"/>
        </w:rPr>
        <w:t xml:space="preserve">  开户银行：南京银行洪武支行</w:t>
      </w:r>
    </w:p>
    <w:p w14:paraId="770A2B98" w14:textId="200D08E6" w:rsidR="005F21CC" w:rsidRDefault="00000000">
      <w:pPr>
        <w:spacing w:before="19" w:line="360" w:lineRule="auto"/>
        <w:ind w:firstLine="420"/>
        <w:rPr>
          <w:rFonts w:ascii="宋体" w:hAnsi="宋体" w:hint="eastAsia"/>
          <w:szCs w:val="28"/>
        </w:rPr>
      </w:pPr>
      <w:r>
        <w:rPr>
          <w:rFonts w:ascii="宋体" w:hAnsi="宋体" w:cs="宋体" w:hint="eastAsia"/>
          <w:szCs w:val="21"/>
        </w:rPr>
        <w:t xml:space="preserve">户名： 南京邮电大学          </w:t>
      </w:r>
      <w:r w:rsidR="00726D14">
        <w:rPr>
          <w:rFonts w:ascii="宋体" w:hAnsi="宋体" w:cs="宋体" w:hint="eastAsia"/>
          <w:szCs w:val="21"/>
        </w:rPr>
        <w:t xml:space="preserve">   </w:t>
      </w:r>
      <w:r>
        <w:rPr>
          <w:rFonts w:ascii="宋体" w:hAnsi="宋体" w:cs="宋体" w:hint="eastAsia"/>
          <w:szCs w:val="21"/>
        </w:rPr>
        <w:t xml:space="preserve">   户名：江苏酷拓科学仪器有限公司</w:t>
      </w:r>
    </w:p>
    <w:p w14:paraId="5C375A22" w14:textId="37A9DCD1" w:rsidR="005F21CC" w:rsidRDefault="00000000">
      <w:pPr>
        <w:spacing w:before="19" w:line="360" w:lineRule="auto"/>
        <w:ind w:firstLine="420"/>
        <w:rPr>
          <w:rFonts w:ascii="宋体" w:hAnsi="宋体" w:hint="eastAsia"/>
          <w:szCs w:val="28"/>
        </w:rPr>
      </w:pPr>
      <w:r>
        <w:rPr>
          <w:rFonts w:ascii="宋体" w:hAnsi="宋体" w:hint="eastAsia"/>
          <w:szCs w:val="28"/>
        </w:rPr>
        <w:t xml:space="preserve">                         </w:t>
      </w:r>
      <w:r>
        <w:rPr>
          <w:rFonts w:ascii="宋体" w:hAnsi="宋体"/>
          <w:szCs w:val="28"/>
        </w:rPr>
        <w:t xml:space="preserve">       </w:t>
      </w:r>
      <w:r w:rsidR="00726D14">
        <w:rPr>
          <w:rFonts w:ascii="宋体" w:hAnsi="宋体" w:hint="eastAsia"/>
          <w:szCs w:val="28"/>
        </w:rPr>
        <w:t xml:space="preserve">   </w:t>
      </w:r>
      <w:r>
        <w:rPr>
          <w:rFonts w:ascii="宋体" w:hAnsi="宋体" w:hint="eastAsia"/>
          <w:szCs w:val="28"/>
        </w:rPr>
        <w:t>账号：01420120210023114</w:t>
      </w:r>
    </w:p>
    <w:p w14:paraId="5289A431" w14:textId="539255FF" w:rsidR="005F21CC" w:rsidRDefault="00000000">
      <w:pPr>
        <w:spacing w:before="19" w:line="360" w:lineRule="auto"/>
        <w:ind w:firstLine="420"/>
        <w:rPr>
          <w:rFonts w:ascii="宋体" w:hAnsi="宋体" w:hint="eastAsia"/>
          <w:szCs w:val="28"/>
        </w:rPr>
      </w:pPr>
      <w:r>
        <w:rPr>
          <w:rFonts w:ascii="宋体" w:hAnsi="宋体" w:hint="eastAsia"/>
          <w:szCs w:val="28"/>
        </w:rPr>
        <w:t xml:space="preserve">                            </w:t>
      </w:r>
      <w:r>
        <w:rPr>
          <w:rFonts w:ascii="宋体" w:hAnsi="宋体"/>
          <w:szCs w:val="28"/>
        </w:rPr>
        <w:t xml:space="preserve">    </w:t>
      </w:r>
      <w:r w:rsidR="00726D14">
        <w:rPr>
          <w:rFonts w:ascii="宋体" w:hAnsi="宋体" w:hint="eastAsia"/>
          <w:szCs w:val="28"/>
        </w:rPr>
        <w:t xml:space="preserve">   </w:t>
      </w:r>
      <w:r>
        <w:rPr>
          <w:rFonts w:ascii="宋体" w:hAnsi="宋体" w:hint="eastAsia"/>
          <w:szCs w:val="28"/>
        </w:rPr>
        <w:t>行号：313301008428</w:t>
      </w:r>
    </w:p>
    <w:p w14:paraId="0995DA66" w14:textId="77777777" w:rsidR="00726D14" w:rsidRDefault="00726D14">
      <w:pPr>
        <w:spacing w:before="19" w:line="360" w:lineRule="auto"/>
        <w:ind w:firstLine="420"/>
        <w:rPr>
          <w:rFonts w:ascii="宋体" w:hAnsi="宋体"/>
          <w:szCs w:val="28"/>
        </w:rPr>
      </w:pPr>
    </w:p>
    <w:p w14:paraId="6A1A2B67" w14:textId="77777777" w:rsidR="00726D14" w:rsidRDefault="00726D14">
      <w:pPr>
        <w:spacing w:before="19" w:line="360" w:lineRule="auto"/>
        <w:ind w:firstLine="420"/>
        <w:rPr>
          <w:rFonts w:ascii="宋体" w:hAnsi="宋体"/>
          <w:szCs w:val="28"/>
        </w:rPr>
      </w:pPr>
    </w:p>
    <w:p w14:paraId="056CBD7A" w14:textId="64D472AD" w:rsidR="005F21CC" w:rsidRDefault="00000000">
      <w:pPr>
        <w:spacing w:before="19" w:line="360" w:lineRule="auto"/>
        <w:ind w:firstLine="420"/>
        <w:rPr>
          <w:rFonts w:ascii="宋体" w:hAnsi="宋体" w:hint="eastAsia"/>
          <w:szCs w:val="28"/>
        </w:rPr>
      </w:pPr>
      <w:r>
        <w:rPr>
          <w:rFonts w:ascii="宋体" w:hAnsi="宋体" w:hint="eastAsia"/>
          <w:szCs w:val="28"/>
        </w:rPr>
        <w:t>地址、电话：</w:t>
      </w:r>
      <w:r w:rsidR="00726D14" w:rsidRPr="00726D14">
        <w:rPr>
          <w:rFonts w:ascii="宋体" w:hAnsi="宋体" w:cs="宋体"/>
          <w:szCs w:val="21"/>
        </w:rPr>
        <w:t>南京市秦淮区洪武路267号2404 室</w:t>
      </w:r>
      <w:r>
        <w:rPr>
          <w:rFonts w:ascii="宋体" w:hAnsi="宋体" w:hint="eastAsia"/>
          <w:szCs w:val="28"/>
        </w:rPr>
        <w:t xml:space="preserve">    </w:t>
      </w:r>
      <w:r w:rsidR="00726D14">
        <w:rPr>
          <w:rFonts w:ascii="宋体" w:hAnsi="宋体" w:hint="eastAsia"/>
          <w:szCs w:val="28"/>
        </w:rPr>
        <w:t xml:space="preserve">   </w:t>
      </w:r>
      <w:r>
        <w:rPr>
          <w:rFonts w:ascii="宋体" w:hAnsi="宋体" w:hint="eastAsia"/>
          <w:szCs w:val="28"/>
        </w:rPr>
        <w:t>项目联系人：</w:t>
      </w:r>
      <w:proofErr w:type="gramStart"/>
      <w:r>
        <w:rPr>
          <w:rFonts w:ascii="宋体" w:hAnsi="宋体" w:hint="eastAsia"/>
          <w:szCs w:val="28"/>
        </w:rPr>
        <w:t>邵</w:t>
      </w:r>
      <w:proofErr w:type="gramEnd"/>
      <w:r>
        <w:rPr>
          <w:rFonts w:ascii="宋体" w:hAnsi="宋体" w:hint="eastAsia"/>
          <w:szCs w:val="28"/>
        </w:rPr>
        <w:t>明春</w:t>
      </w:r>
    </w:p>
    <w:p w14:paraId="1A6311B4" w14:textId="5676F0AD" w:rsidR="005F21CC" w:rsidRDefault="00000000">
      <w:pPr>
        <w:spacing w:before="19" w:line="360" w:lineRule="auto"/>
        <w:ind w:firstLine="420"/>
        <w:rPr>
          <w:rFonts w:ascii="宋体" w:hAnsi="宋体" w:cs="宋体" w:hint="eastAsia"/>
          <w:b/>
          <w:sz w:val="28"/>
        </w:rPr>
      </w:pPr>
      <w:r>
        <w:rPr>
          <w:rFonts w:ascii="宋体" w:hAnsi="宋体" w:hint="eastAsia"/>
          <w:szCs w:val="28"/>
        </w:rPr>
        <w:t>签约日期（即合同生效日期）：    年     月     日   联系电话：</w:t>
      </w:r>
      <w:r w:rsidR="00726D14">
        <w:rPr>
          <w:rFonts w:ascii="宋体" w:hAnsi="宋体" w:cs="宋体" w:hint="eastAsia"/>
          <w:szCs w:val="21"/>
        </w:rPr>
        <w:t>13327767466</w:t>
      </w:r>
    </w:p>
    <w:p w14:paraId="7FDE3997" w14:textId="77777777" w:rsidR="005F21CC" w:rsidRDefault="005F21CC"/>
    <w:sectPr w:rsidR="005F21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25691" w14:textId="77777777" w:rsidR="00C331E7" w:rsidRDefault="00C331E7" w:rsidP="00726D14">
      <w:r>
        <w:separator/>
      </w:r>
    </w:p>
  </w:endnote>
  <w:endnote w:type="continuationSeparator" w:id="0">
    <w:p w14:paraId="75DB75E6" w14:textId="77777777" w:rsidR="00C331E7" w:rsidRDefault="00C331E7" w:rsidP="0072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4D723" w14:textId="77777777" w:rsidR="00C331E7" w:rsidRDefault="00C331E7" w:rsidP="00726D14">
      <w:r>
        <w:separator/>
      </w:r>
    </w:p>
  </w:footnote>
  <w:footnote w:type="continuationSeparator" w:id="0">
    <w:p w14:paraId="05AB41D4" w14:textId="77777777" w:rsidR="00C331E7" w:rsidRDefault="00C331E7" w:rsidP="00726D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21CC"/>
    <w:rsid w:val="005F21CC"/>
    <w:rsid w:val="00726D14"/>
    <w:rsid w:val="009965DF"/>
    <w:rsid w:val="00BD2771"/>
    <w:rsid w:val="00C331E7"/>
    <w:rsid w:val="057448C8"/>
    <w:rsid w:val="08843074"/>
    <w:rsid w:val="0ABF0394"/>
    <w:rsid w:val="0CB101B0"/>
    <w:rsid w:val="164E4CC1"/>
    <w:rsid w:val="176F4EEF"/>
    <w:rsid w:val="1E795C71"/>
    <w:rsid w:val="1F2E3B1A"/>
    <w:rsid w:val="2A5C7555"/>
    <w:rsid w:val="2D990AC0"/>
    <w:rsid w:val="2F650C5A"/>
    <w:rsid w:val="33F71FE3"/>
    <w:rsid w:val="345179FF"/>
    <w:rsid w:val="3DEE1668"/>
    <w:rsid w:val="3E8F7AA2"/>
    <w:rsid w:val="476E0C93"/>
    <w:rsid w:val="4A2512BA"/>
    <w:rsid w:val="4B775CC3"/>
    <w:rsid w:val="4D094EC3"/>
    <w:rsid w:val="4ED27537"/>
    <w:rsid w:val="506348EA"/>
    <w:rsid w:val="56ED7603"/>
    <w:rsid w:val="579B1BE8"/>
    <w:rsid w:val="5B863B83"/>
    <w:rsid w:val="5BB66216"/>
    <w:rsid w:val="5C641313"/>
    <w:rsid w:val="5E771202"/>
    <w:rsid w:val="62173786"/>
    <w:rsid w:val="65554CF2"/>
    <w:rsid w:val="65B221E6"/>
    <w:rsid w:val="666D7E19"/>
    <w:rsid w:val="6CC91B21"/>
    <w:rsid w:val="700C2451"/>
    <w:rsid w:val="79F0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0689C2"/>
  <w15:docId w15:val="{30DCF1C0-C952-44E9-A013-5F7AA1619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qFormat/>
    <w:pPr>
      <w:jc w:val="left"/>
    </w:pPr>
  </w:style>
  <w:style w:type="paragraph" w:customStyle="1" w:styleId="41">
    <w:name w:val="索引 41"/>
    <w:basedOn w:val="a"/>
    <w:next w:val="a"/>
    <w:uiPriority w:val="99"/>
    <w:unhideWhenUsed/>
    <w:qFormat/>
    <w:pPr>
      <w:ind w:left="600"/>
    </w:pPr>
    <w:rPr>
      <w:rFonts w:ascii="Verdana" w:hAnsi="Verdana"/>
      <w:szCs w:val="20"/>
    </w:rPr>
  </w:style>
  <w:style w:type="paragraph" w:customStyle="1" w:styleId="21">
    <w:name w:val="正文首行缩进 21"/>
    <w:basedOn w:val="1"/>
    <w:next w:val="a"/>
    <w:qFormat/>
    <w:pPr>
      <w:spacing w:line="360" w:lineRule="auto"/>
      <w:ind w:firstLine="420"/>
    </w:pPr>
    <w:rPr>
      <w:szCs w:val="20"/>
    </w:rPr>
  </w:style>
  <w:style w:type="paragraph" w:customStyle="1" w:styleId="1">
    <w:name w:val="正文文本缩进1"/>
    <w:basedOn w:val="a"/>
    <w:next w:val="10"/>
    <w:qFormat/>
    <w:pPr>
      <w:spacing w:line="440" w:lineRule="exact"/>
      <w:ind w:firstLine="403"/>
    </w:pPr>
    <w:rPr>
      <w:rFonts w:ascii="宋体" w:hAnsi="宋体"/>
      <w:sz w:val="20"/>
      <w:szCs w:val="21"/>
    </w:rPr>
  </w:style>
  <w:style w:type="paragraph" w:customStyle="1" w:styleId="10">
    <w:name w:val="寄信人地址1"/>
    <w:basedOn w:val="a"/>
    <w:qFormat/>
  </w:style>
  <w:style w:type="paragraph" w:customStyle="1" w:styleId="11">
    <w:name w:val="纯文本1"/>
    <w:basedOn w:val="a"/>
    <w:qFormat/>
    <w:pPr>
      <w:adjustRightInd w:val="0"/>
      <w:textAlignment w:val="baseline"/>
    </w:pPr>
    <w:rPr>
      <w:rFonts w:ascii="宋体" w:eastAsia="楷体_GB2312" w:hAnsi="Courier New"/>
      <w:sz w:val="26"/>
      <w:szCs w:val="20"/>
    </w:rPr>
  </w:style>
  <w:style w:type="paragraph" w:styleId="a4">
    <w:name w:val="header"/>
    <w:basedOn w:val="a"/>
    <w:link w:val="a5"/>
    <w:rsid w:val="00726D1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726D14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726D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726D14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1296</Words>
  <Characters>1479</Characters>
  <Application>Microsoft Office Word</Application>
  <DocSecurity>0</DocSecurity>
  <Lines>92</Lines>
  <Paragraphs>102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邵邵</dc:creator>
  <cp:lastModifiedBy>Yi Jiang</cp:lastModifiedBy>
  <cp:revision>3</cp:revision>
  <dcterms:created xsi:type="dcterms:W3CDTF">2026-01-13T10:11:00Z</dcterms:created>
  <dcterms:modified xsi:type="dcterms:W3CDTF">2026-01-16T08:35:00Z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eyJoZGlkIjoiOTEzNTRhYzAwZjI4NWJkMTg4NWVjNjNmZjM2Y2I1YWQiLCJ1c2VySWQiOiIxMTI0OTQ4MTUxIn0=</vt:lpwstr>
  </property>
  <property fmtid="{D5CDD505-2E9C-101B-9397-08002B2CF9AE}" pid="4" name="ICV">
    <vt:lpwstr>D1E52479533E402D93E5C1F6512629B3_13</vt:lpwstr>
  </property>
</Properties>
</file>