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78151" w14:textId="77777777" w:rsidR="00D0334D" w:rsidRDefault="00000000">
      <w:pPr>
        <w:widowControl/>
        <w:spacing w:before="19"/>
        <w:ind w:left="-358" w:right="-334" w:hanging="177"/>
        <w:jc w:val="center"/>
        <w:rPr>
          <w:rFonts w:ascii="Times New Roman" w:eastAsia="仿宋_GB2312" w:hAnsi="Times New Roman"/>
          <w:b/>
          <w:sz w:val="36"/>
        </w:rPr>
      </w:pPr>
      <w:r>
        <w:rPr>
          <w:rFonts w:ascii="Times New Roman" w:eastAsia="仿宋_GB2312" w:hAnsi="Times New Roman"/>
          <w:b/>
          <w:sz w:val="36"/>
        </w:rPr>
        <w:t>南京邮电大学采购合同</w:t>
      </w:r>
    </w:p>
    <w:p w14:paraId="1B98C630" w14:textId="77777777" w:rsidR="00D0334D" w:rsidRDefault="00000000">
      <w:pPr>
        <w:spacing w:line="240" w:lineRule="atLeast"/>
        <w:ind w:firstLine="360"/>
        <w:rPr>
          <w:rFonts w:ascii="Times New Roman" w:hAnsi="Times New Roman"/>
          <w:sz w:val="24"/>
        </w:rPr>
      </w:pPr>
      <w:r>
        <w:rPr>
          <w:rFonts w:ascii="Times New Roman" w:hAnsi="Times New Roman"/>
          <w:sz w:val="24"/>
        </w:rPr>
        <w:t>甲方：南京邮电大学</w:t>
      </w:r>
      <w:r>
        <w:rPr>
          <w:rFonts w:ascii="Times New Roman" w:hAnsi="Times New Roman"/>
          <w:sz w:val="24"/>
        </w:rPr>
        <w:t xml:space="preserve">                        </w:t>
      </w:r>
      <w:r>
        <w:rPr>
          <w:rFonts w:ascii="Times New Roman" w:hAnsi="Times New Roman"/>
          <w:sz w:val="24"/>
        </w:rPr>
        <w:t>签订地点：南京邮电大学</w:t>
      </w:r>
    </w:p>
    <w:p w14:paraId="4EF7D709" w14:textId="77777777" w:rsidR="00D0334D" w:rsidRDefault="00000000">
      <w:pPr>
        <w:widowControl/>
        <w:spacing w:before="19"/>
        <w:ind w:firstLine="360"/>
        <w:rPr>
          <w:rFonts w:ascii="Times New Roman" w:hAnsi="Times New Roman"/>
          <w:sz w:val="24"/>
        </w:rPr>
      </w:pPr>
      <w:r>
        <w:rPr>
          <w:rFonts w:ascii="Times New Roman" w:hAnsi="Times New Roman"/>
          <w:sz w:val="24"/>
        </w:rPr>
        <w:t>乙方：</w:t>
      </w:r>
      <w:r>
        <w:rPr>
          <w:rFonts w:ascii="Times New Roman" w:hAnsi="Times New Roman" w:hint="eastAsia"/>
          <w:sz w:val="24"/>
        </w:rPr>
        <w:t>上海聚跃检测技术有限公司</w:t>
      </w:r>
      <w:r>
        <w:rPr>
          <w:rFonts w:ascii="Times New Roman" w:hAnsi="Times New Roman"/>
          <w:sz w:val="24"/>
        </w:rPr>
        <w:t xml:space="preserve">                                        </w:t>
      </w:r>
    </w:p>
    <w:p w14:paraId="15014592" w14:textId="77777777" w:rsidR="00D0334D" w:rsidRDefault="00000000">
      <w:pPr>
        <w:widowControl/>
        <w:spacing w:before="19"/>
        <w:ind w:firstLine="360"/>
        <w:rPr>
          <w:rFonts w:ascii="Times New Roman" w:hAnsi="Times New Roman"/>
          <w:sz w:val="24"/>
        </w:rPr>
      </w:pPr>
      <w:r>
        <w:rPr>
          <w:rFonts w:ascii="Times New Roman" w:hAnsi="Times New Roman"/>
          <w:sz w:val="24"/>
        </w:rPr>
        <w:t xml:space="preserve">    </w:t>
      </w:r>
      <w:r>
        <w:rPr>
          <w:rFonts w:ascii="Times New Roman" w:hAnsi="Times New Roman"/>
          <w:sz w:val="24"/>
        </w:rPr>
        <w:t>甲乙双方根据</w:t>
      </w:r>
      <w:r>
        <w:rPr>
          <w:rFonts w:ascii="Times New Roman" w:hAnsi="Times New Roman"/>
          <w:sz w:val="24"/>
          <w:u w:val="single"/>
        </w:rPr>
        <w:t xml:space="preserve"> </w:t>
      </w:r>
      <w:r>
        <w:rPr>
          <w:rFonts w:ascii="Times New Roman" w:hAnsi="Times New Roman" w:hint="eastAsia"/>
          <w:sz w:val="24"/>
          <w:u w:val="single"/>
        </w:rPr>
        <w:t>南京邮电大学集成电路科学与工程学院</w:t>
      </w:r>
      <w:proofErr w:type="gramStart"/>
      <w:r>
        <w:rPr>
          <w:rFonts w:ascii="Times New Roman" w:hAnsi="Times New Roman" w:hint="eastAsia"/>
          <w:sz w:val="24"/>
          <w:u w:val="single"/>
        </w:rPr>
        <w:t>(</w:t>
      </w:r>
      <w:r>
        <w:rPr>
          <w:rFonts w:ascii="Times New Roman" w:hAnsi="Times New Roman" w:hint="eastAsia"/>
          <w:sz w:val="24"/>
          <w:u w:val="single"/>
        </w:rPr>
        <w:t>产教融合学院</w:t>
      </w:r>
      <w:r>
        <w:rPr>
          <w:rFonts w:ascii="Times New Roman" w:hAnsi="Times New Roman" w:hint="eastAsia"/>
          <w:sz w:val="24"/>
          <w:u w:val="single"/>
        </w:rPr>
        <w:t>)</w:t>
      </w:r>
      <w:proofErr w:type="gramEnd"/>
      <w:r>
        <w:rPr>
          <w:rFonts w:ascii="Times New Roman" w:hAnsi="Times New Roman" w:hint="eastAsia"/>
          <w:sz w:val="24"/>
          <w:u w:val="single"/>
        </w:rPr>
        <w:t>晶圆级扫描机采购</w:t>
      </w:r>
      <w:r>
        <w:rPr>
          <w:rFonts w:ascii="Times New Roman" w:hAnsi="Times New Roman"/>
          <w:sz w:val="24"/>
          <w:u w:val="single"/>
        </w:rPr>
        <w:t xml:space="preserve"> </w:t>
      </w:r>
      <w:r>
        <w:rPr>
          <w:rFonts w:ascii="Times New Roman" w:hAnsi="Times New Roman"/>
          <w:sz w:val="24"/>
        </w:rPr>
        <w:t>项目采购</w:t>
      </w:r>
      <w:proofErr w:type="gramStart"/>
      <w:r>
        <w:rPr>
          <w:rFonts w:ascii="Times New Roman" w:hAnsi="Times New Roman"/>
          <w:sz w:val="24"/>
        </w:rPr>
        <w:t>结果</w:t>
      </w:r>
      <w:r>
        <w:rPr>
          <w:rFonts w:ascii="Times New Roman" w:hAnsi="Times New Roman"/>
          <w:sz w:val="24"/>
        </w:rPr>
        <w:t>,</w:t>
      </w:r>
      <w:proofErr w:type="gramEnd"/>
      <w:r>
        <w:rPr>
          <w:rFonts w:ascii="Times New Roman" w:hAnsi="Times New Roman"/>
          <w:sz w:val="24"/>
        </w:rPr>
        <w:t>依据《中华人民共和国民法典》合同编及相关法律规定，达成如下货物购销</w:t>
      </w:r>
      <w:proofErr w:type="gramStart"/>
      <w:r>
        <w:rPr>
          <w:rFonts w:ascii="Times New Roman" w:hAnsi="Times New Roman"/>
          <w:sz w:val="24"/>
        </w:rPr>
        <w:t>合同</w:t>
      </w:r>
      <w:r>
        <w:rPr>
          <w:rFonts w:ascii="Times New Roman" w:hAnsi="Times New Roman"/>
          <w:sz w:val="24"/>
        </w:rPr>
        <w:t>:</w:t>
      </w:r>
      <w:proofErr w:type="gramEnd"/>
    </w:p>
    <w:p w14:paraId="6CD6A896" w14:textId="77777777" w:rsidR="00D0334D" w:rsidRDefault="00000000">
      <w:pPr>
        <w:widowControl/>
        <w:numPr>
          <w:ilvl w:val="0"/>
          <w:numId w:val="1"/>
        </w:numPr>
        <w:spacing w:before="19"/>
        <w:ind w:firstLine="360"/>
        <w:rPr>
          <w:rFonts w:ascii="Times New Roman" w:hAnsi="Times New Roman"/>
          <w:sz w:val="24"/>
        </w:rPr>
      </w:pPr>
      <w:r>
        <w:rPr>
          <w:rFonts w:ascii="Times New Roman" w:hAnsi="Times New Roman"/>
          <w:sz w:val="24"/>
        </w:rPr>
        <w:t>货物及其数量、金额：</w:t>
      </w:r>
    </w:p>
    <w:tbl>
      <w:tblPr>
        <w:tblW w:w="9118" w:type="dxa"/>
        <w:jc w:val="center"/>
        <w:tblLayout w:type="fixed"/>
        <w:tblLook w:val="04A0" w:firstRow="1" w:lastRow="0" w:firstColumn="1" w:lastColumn="0" w:noHBand="0" w:noVBand="1"/>
      </w:tblPr>
      <w:tblGrid>
        <w:gridCol w:w="517"/>
        <w:gridCol w:w="900"/>
        <w:gridCol w:w="1200"/>
        <w:gridCol w:w="433"/>
        <w:gridCol w:w="1781"/>
        <w:gridCol w:w="1717"/>
        <w:gridCol w:w="1266"/>
        <w:gridCol w:w="1304"/>
      </w:tblGrid>
      <w:tr w:rsidR="00D0334D" w14:paraId="3E6D6A3A" w14:textId="77777777">
        <w:trPr>
          <w:trHeight w:val="1187"/>
          <w:jc w:val="center"/>
        </w:trPr>
        <w:tc>
          <w:tcPr>
            <w:tcW w:w="5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0E6554"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编号</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51EB1A" w14:textId="77777777" w:rsidR="00D0334D" w:rsidRDefault="00000000">
            <w:pPr>
              <w:widowControl/>
              <w:ind w:firstLine="0"/>
              <w:jc w:val="center"/>
              <w:textAlignment w:val="center"/>
              <w:rPr>
                <w:rFonts w:hint="eastAsia"/>
                <w:b/>
                <w:bCs/>
                <w:color w:val="000000"/>
                <w:sz w:val="20"/>
                <w:szCs w:val="20"/>
                <w:lang w:bidi="ar"/>
              </w:rPr>
            </w:pPr>
            <w:r>
              <w:rPr>
                <w:rFonts w:hint="eastAsia"/>
                <w:b/>
                <w:bCs/>
                <w:color w:val="000000"/>
                <w:sz w:val="20"/>
                <w:szCs w:val="20"/>
                <w:lang w:bidi="ar"/>
              </w:rPr>
              <w:t>货物</w:t>
            </w:r>
          </w:p>
          <w:p w14:paraId="4AB54F5D"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名称</w:t>
            </w:r>
          </w:p>
        </w:tc>
        <w:tc>
          <w:tcPr>
            <w:tcW w:w="12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B28A90"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规 格 型 号（品牌）</w:t>
            </w:r>
          </w:p>
        </w:tc>
        <w:tc>
          <w:tcPr>
            <w:tcW w:w="4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7A7FBE"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数量</w:t>
            </w:r>
          </w:p>
        </w:tc>
        <w:tc>
          <w:tcPr>
            <w:tcW w:w="1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837629" w14:textId="77777777" w:rsidR="00D0334D" w:rsidRDefault="00000000">
            <w:pPr>
              <w:widowControl/>
              <w:jc w:val="center"/>
              <w:textAlignment w:val="center"/>
              <w:rPr>
                <w:rFonts w:hint="eastAsia"/>
                <w:b/>
                <w:bCs/>
                <w:color w:val="000000"/>
                <w:sz w:val="20"/>
                <w:szCs w:val="20"/>
              </w:rPr>
            </w:pPr>
            <w:r>
              <w:rPr>
                <w:rFonts w:hint="eastAsia"/>
                <w:b/>
                <w:bCs/>
                <w:color w:val="000000"/>
                <w:sz w:val="20"/>
                <w:szCs w:val="20"/>
                <w:lang w:bidi="ar"/>
              </w:rPr>
              <w:t>单价（元）</w:t>
            </w:r>
          </w:p>
        </w:tc>
        <w:tc>
          <w:tcPr>
            <w:tcW w:w="17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58F071" w14:textId="77777777" w:rsidR="00D0334D" w:rsidRDefault="00000000">
            <w:pPr>
              <w:widowControl/>
              <w:jc w:val="center"/>
              <w:textAlignment w:val="center"/>
              <w:rPr>
                <w:rFonts w:hint="eastAsia"/>
                <w:b/>
                <w:bCs/>
                <w:color w:val="000000"/>
                <w:sz w:val="20"/>
                <w:szCs w:val="20"/>
              </w:rPr>
            </w:pPr>
            <w:r>
              <w:rPr>
                <w:rFonts w:hint="eastAsia"/>
                <w:b/>
                <w:bCs/>
                <w:color w:val="000000"/>
                <w:sz w:val="20"/>
                <w:szCs w:val="20"/>
                <w:lang w:bidi="ar"/>
              </w:rPr>
              <w:t>总价（元）</w:t>
            </w:r>
          </w:p>
        </w:tc>
        <w:tc>
          <w:tcPr>
            <w:tcW w:w="12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0CE7F4" w14:textId="77777777" w:rsidR="00D0334D" w:rsidRDefault="00000000">
            <w:pPr>
              <w:widowControl/>
              <w:ind w:firstLine="0"/>
              <w:jc w:val="center"/>
              <w:textAlignment w:val="center"/>
              <w:rPr>
                <w:rFonts w:hint="eastAsia"/>
                <w:b/>
                <w:bCs/>
                <w:color w:val="000000"/>
                <w:sz w:val="20"/>
                <w:szCs w:val="20"/>
                <w:lang w:bidi="ar"/>
              </w:rPr>
            </w:pPr>
            <w:r>
              <w:rPr>
                <w:rFonts w:hint="eastAsia"/>
                <w:b/>
                <w:bCs/>
                <w:color w:val="000000"/>
                <w:sz w:val="20"/>
                <w:szCs w:val="20"/>
                <w:lang w:bidi="ar"/>
              </w:rPr>
              <w:t>不含税</w:t>
            </w:r>
          </w:p>
          <w:p w14:paraId="0D2B71BB"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金额（元）</w:t>
            </w:r>
          </w:p>
        </w:tc>
        <w:tc>
          <w:tcPr>
            <w:tcW w:w="13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B6D099"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增值税额（元）</w:t>
            </w:r>
          </w:p>
        </w:tc>
      </w:tr>
      <w:tr w:rsidR="00D0334D" w14:paraId="1C8F9FBE" w14:textId="77777777">
        <w:trPr>
          <w:trHeight w:val="1053"/>
          <w:jc w:val="center"/>
        </w:trPr>
        <w:tc>
          <w:tcPr>
            <w:tcW w:w="517" w:type="dxa"/>
            <w:tcBorders>
              <w:top w:val="single" w:sz="4" w:space="0" w:color="000000"/>
              <w:left w:val="single" w:sz="4" w:space="0" w:color="000000"/>
              <w:bottom w:val="single" w:sz="4" w:space="0" w:color="000000"/>
              <w:right w:val="single" w:sz="4" w:space="0" w:color="000000"/>
            </w:tcBorders>
            <w:vAlign w:val="center"/>
          </w:tcPr>
          <w:p w14:paraId="06911B73" w14:textId="77777777" w:rsidR="00D0334D" w:rsidRDefault="00000000">
            <w:pPr>
              <w:widowControl/>
              <w:ind w:firstLine="0"/>
              <w:jc w:val="center"/>
              <w:textAlignment w:val="center"/>
              <w:rPr>
                <w:rFonts w:hint="eastAsia"/>
                <w:b/>
                <w:bCs/>
                <w:color w:val="000000"/>
                <w:sz w:val="20"/>
                <w:szCs w:val="20"/>
              </w:rPr>
            </w:pPr>
            <w:r>
              <w:rPr>
                <w:rFonts w:hint="eastAsia"/>
                <w:b/>
                <w:bCs/>
                <w:color w:val="000000"/>
                <w:sz w:val="20"/>
                <w:szCs w:val="20"/>
                <w:lang w:bidi="ar"/>
              </w:rPr>
              <w:t>1</w:t>
            </w:r>
          </w:p>
        </w:tc>
        <w:tc>
          <w:tcPr>
            <w:tcW w:w="900" w:type="dxa"/>
            <w:tcBorders>
              <w:top w:val="single" w:sz="4" w:space="0" w:color="000000"/>
              <w:left w:val="single" w:sz="4" w:space="0" w:color="000000"/>
              <w:bottom w:val="single" w:sz="4" w:space="0" w:color="000000"/>
              <w:right w:val="single" w:sz="4" w:space="0" w:color="000000"/>
            </w:tcBorders>
            <w:vAlign w:val="center"/>
          </w:tcPr>
          <w:p w14:paraId="07D6BF3B" w14:textId="77777777" w:rsidR="00D0334D" w:rsidRDefault="00000000">
            <w:pPr>
              <w:widowControl/>
              <w:ind w:firstLine="0"/>
              <w:jc w:val="center"/>
              <w:textAlignment w:val="center"/>
              <w:rPr>
                <w:rFonts w:hint="eastAsia"/>
                <w:color w:val="000000"/>
                <w:sz w:val="20"/>
                <w:szCs w:val="20"/>
              </w:rPr>
            </w:pPr>
            <w:r>
              <w:rPr>
                <w:rFonts w:hint="eastAsia"/>
                <w:color w:val="000000"/>
                <w:sz w:val="20"/>
                <w:szCs w:val="20"/>
                <w:lang w:bidi="ar"/>
              </w:rPr>
              <w:t>晶圆级扫描机</w:t>
            </w:r>
          </w:p>
        </w:tc>
        <w:tc>
          <w:tcPr>
            <w:tcW w:w="1200" w:type="dxa"/>
            <w:tcBorders>
              <w:top w:val="single" w:sz="4" w:space="0" w:color="000000"/>
              <w:left w:val="single" w:sz="4" w:space="0" w:color="000000"/>
              <w:bottom w:val="single" w:sz="4" w:space="0" w:color="000000"/>
              <w:right w:val="single" w:sz="4" w:space="0" w:color="000000"/>
            </w:tcBorders>
            <w:vAlign w:val="center"/>
          </w:tcPr>
          <w:p w14:paraId="5472F39A" w14:textId="77777777" w:rsidR="00D0334D" w:rsidRDefault="00000000">
            <w:pPr>
              <w:widowControl/>
              <w:ind w:firstLine="0"/>
              <w:jc w:val="center"/>
              <w:textAlignment w:val="center"/>
              <w:rPr>
                <w:rFonts w:hint="eastAsia"/>
                <w:color w:val="000000"/>
                <w:sz w:val="20"/>
                <w:szCs w:val="20"/>
              </w:rPr>
            </w:pPr>
            <w:proofErr w:type="gramStart"/>
            <w:r>
              <w:rPr>
                <w:rFonts w:hint="eastAsia"/>
                <w:color w:val="000000"/>
                <w:sz w:val="20"/>
                <w:szCs w:val="20"/>
                <w:lang w:bidi="ar"/>
              </w:rPr>
              <w:t>Nordson  AW</w:t>
            </w:r>
            <w:proofErr w:type="gramEnd"/>
            <w:r>
              <w:rPr>
                <w:rFonts w:hint="eastAsia"/>
                <w:color w:val="000000"/>
                <w:sz w:val="20"/>
                <w:szCs w:val="20"/>
                <w:lang w:bidi="ar"/>
              </w:rPr>
              <w:t>300</w:t>
            </w:r>
          </w:p>
        </w:tc>
        <w:tc>
          <w:tcPr>
            <w:tcW w:w="433" w:type="dxa"/>
            <w:tcBorders>
              <w:top w:val="single" w:sz="4" w:space="0" w:color="000000"/>
              <w:left w:val="single" w:sz="4" w:space="0" w:color="000000"/>
              <w:bottom w:val="single" w:sz="4" w:space="0" w:color="000000"/>
              <w:right w:val="single" w:sz="4" w:space="0" w:color="000000"/>
            </w:tcBorders>
            <w:vAlign w:val="center"/>
          </w:tcPr>
          <w:p w14:paraId="58F84B7D" w14:textId="77777777" w:rsidR="00D0334D" w:rsidRDefault="00000000">
            <w:pPr>
              <w:widowControl/>
              <w:ind w:firstLine="0"/>
              <w:jc w:val="center"/>
              <w:textAlignment w:val="center"/>
              <w:rPr>
                <w:rFonts w:hint="eastAsia"/>
                <w:b/>
                <w:bCs/>
                <w:color w:val="000000"/>
                <w:sz w:val="20"/>
                <w:szCs w:val="20"/>
              </w:rPr>
            </w:pPr>
            <w:r>
              <w:rPr>
                <w:rFonts w:hint="eastAsia"/>
                <w:color w:val="000000"/>
                <w:sz w:val="20"/>
                <w:szCs w:val="20"/>
              </w:rPr>
              <w:t>1</w:t>
            </w:r>
          </w:p>
        </w:tc>
        <w:tc>
          <w:tcPr>
            <w:tcW w:w="1781" w:type="dxa"/>
            <w:tcBorders>
              <w:top w:val="single" w:sz="4" w:space="0" w:color="000000"/>
              <w:left w:val="single" w:sz="4" w:space="0" w:color="000000"/>
              <w:bottom w:val="single" w:sz="4" w:space="0" w:color="000000"/>
              <w:right w:val="single" w:sz="4" w:space="0" w:color="000000"/>
            </w:tcBorders>
            <w:vAlign w:val="center"/>
          </w:tcPr>
          <w:p w14:paraId="4874CD81" w14:textId="77777777" w:rsidR="00D0334D" w:rsidRDefault="00000000">
            <w:pPr>
              <w:widowControl/>
              <w:ind w:firstLine="0"/>
              <w:jc w:val="center"/>
              <w:textAlignment w:val="center"/>
              <w:rPr>
                <w:rFonts w:hint="eastAsia"/>
                <w:color w:val="000000"/>
                <w:sz w:val="20"/>
                <w:szCs w:val="20"/>
              </w:rPr>
            </w:pPr>
            <w:r>
              <w:rPr>
                <w:rFonts w:hint="eastAsia"/>
                <w:color w:val="000000"/>
                <w:sz w:val="20"/>
                <w:szCs w:val="20"/>
                <w:lang w:bidi="ar"/>
              </w:rPr>
              <w:t>￥10,460,000.00</w:t>
            </w:r>
          </w:p>
        </w:tc>
        <w:tc>
          <w:tcPr>
            <w:tcW w:w="1717" w:type="dxa"/>
            <w:tcBorders>
              <w:top w:val="single" w:sz="4" w:space="0" w:color="000000"/>
              <w:left w:val="single" w:sz="4" w:space="0" w:color="000000"/>
              <w:bottom w:val="single" w:sz="4" w:space="0" w:color="000000"/>
              <w:right w:val="single" w:sz="4" w:space="0" w:color="000000"/>
            </w:tcBorders>
            <w:vAlign w:val="center"/>
          </w:tcPr>
          <w:p w14:paraId="43FCB890" w14:textId="77777777" w:rsidR="00D0334D" w:rsidRDefault="00000000">
            <w:pPr>
              <w:widowControl/>
              <w:ind w:firstLine="0"/>
              <w:jc w:val="center"/>
              <w:textAlignment w:val="center"/>
              <w:rPr>
                <w:rFonts w:hint="eastAsia"/>
                <w:color w:val="000000"/>
                <w:sz w:val="20"/>
                <w:szCs w:val="20"/>
              </w:rPr>
            </w:pPr>
            <w:r>
              <w:rPr>
                <w:rFonts w:hint="eastAsia"/>
                <w:color w:val="000000"/>
                <w:sz w:val="20"/>
                <w:szCs w:val="20"/>
                <w:lang w:bidi="ar"/>
              </w:rPr>
              <w:t>￥10,460,000.00</w:t>
            </w:r>
          </w:p>
        </w:tc>
        <w:tc>
          <w:tcPr>
            <w:tcW w:w="1266" w:type="dxa"/>
            <w:tcBorders>
              <w:top w:val="single" w:sz="4" w:space="0" w:color="000000"/>
              <w:left w:val="single" w:sz="4" w:space="0" w:color="000000"/>
              <w:bottom w:val="single" w:sz="4" w:space="0" w:color="000000"/>
              <w:right w:val="single" w:sz="4" w:space="0" w:color="000000"/>
            </w:tcBorders>
            <w:vAlign w:val="center"/>
          </w:tcPr>
          <w:p w14:paraId="514138F7" w14:textId="77777777" w:rsidR="00D0334D" w:rsidRDefault="00000000">
            <w:pPr>
              <w:widowControl/>
              <w:ind w:firstLine="0"/>
              <w:jc w:val="center"/>
              <w:textAlignment w:val="center"/>
              <w:rPr>
                <w:rFonts w:hint="eastAsia"/>
                <w:color w:val="000000"/>
                <w:sz w:val="20"/>
                <w:szCs w:val="20"/>
              </w:rPr>
            </w:pPr>
            <w:r>
              <w:rPr>
                <w:rFonts w:hint="eastAsia"/>
                <w:color w:val="000000"/>
                <w:sz w:val="20"/>
                <w:szCs w:val="20"/>
                <w:lang w:bidi="ar"/>
              </w:rPr>
              <w:t>9256637.17</w:t>
            </w:r>
          </w:p>
        </w:tc>
        <w:tc>
          <w:tcPr>
            <w:tcW w:w="1304" w:type="dxa"/>
            <w:tcBorders>
              <w:top w:val="single" w:sz="4" w:space="0" w:color="000000"/>
              <w:left w:val="single" w:sz="4" w:space="0" w:color="000000"/>
              <w:bottom w:val="single" w:sz="4" w:space="0" w:color="000000"/>
              <w:right w:val="single" w:sz="4" w:space="0" w:color="000000"/>
            </w:tcBorders>
            <w:vAlign w:val="center"/>
          </w:tcPr>
          <w:p w14:paraId="4E332E9A" w14:textId="77777777" w:rsidR="00D0334D" w:rsidRDefault="00000000">
            <w:pPr>
              <w:widowControl/>
              <w:ind w:firstLine="0"/>
              <w:jc w:val="center"/>
              <w:textAlignment w:val="center"/>
              <w:rPr>
                <w:rFonts w:hint="eastAsia"/>
                <w:color w:val="000000"/>
                <w:sz w:val="20"/>
                <w:szCs w:val="20"/>
              </w:rPr>
            </w:pPr>
            <w:r>
              <w:rPr>
                <w:rFonts w:hint="eastAsia"/>
                <w:color w:val="000000"/>
                <w:sz w:val="20"/>
                <w:szCs w:val="20"/>
                <w:lang w:bidi="ar"/>
              </w:rPr>
              <w:t>1203362.83</w:t>
            </w:r>
          </w:p>
        </w:tc>
      </w:tr>
      <w:tr w:rsidR="00D0334D" w14:paraId="2BA43499" w14:textId="77777777">
        <w:trPr>
          <w:trHeight w:val="437"/>
          <w:jc w:val="center"/>
        </w:trPr>
        <w:tc>
          <w:tcPr>
            <w:tcW w:w="9118" w:type="dxa"/>
            <w:gridSpan w:val="8"/>
            <w:tcBorders>
              <w:top w:val="single" w:sz="4" w:space="0" w:color="000000"/>
              <w:left w:val="single" w:sz="4" w:space="0" w:color="000000"/>
              <w:bottom w:val="single" w:sz="4" w:space="0" w:color="000000"/>
              <w:right w:val="single" w:sz="4" w:space="0" w:color="000000"/>
            </w:tcBorders>
            <w:vAlign w:val="center"/>
          </w:tcPr>
          <w:p w14:paraId="4CEFEEAD" w14:textId="77777777" w:rsidR="00D0334D" w:rsidRDefault="00000000">
            <w:pPr>
              <w:widowControl/>
              <w:jc w:val="center"/>
              <w:textAlignment w:val="center"/>
              <w:rPr>
                <w:rFonts w:hint="eastAsia"/>
                <w:b/>
                <w:bCs/>
                <w:color w:val="000000"/>
                <w:sz w:val="20"/>
                <w:szCs w:val="20"/>
              </w:rPr>
            </w:pPr>
            <w:r>
              <w:rPr>
                <w:rFonts w:hint="eastAsia"/>
                <w:b/>
                <w:bCs/>
                <w:color w:val="000000"/>
                <w:sz w:val="20"/>
                <w:szCs w:val="20"/>
                <w:lang w:bidi="ar"/>
              </w:rPr>
              <w:t>总价（人民币大写）：</w:t>
            </w:r>
            <w:r>
              <w:rPr>
                <w:rStyle w:val="font11"/>
                <w:rFonts w:hint="default"/>
                <w:lang w:bidi="ar"/>
              </w:rPr>
              <w:t>壹仟零肆拾陆万元整</w:t>
            </w:r>
            <w:r>
              <w:rPr>
                <w:rStyle w:val="font21"/>
                <w:rFonts w:hint="default"/>
                <w:lang w:bidi="ar"/>
              </w:rPr>
              <w:t xml:space="preserve">              </w:t>
            </w:r>
            <w:r>
              <w:rPr>
                <w:rStyle w:val="font11"/>
                <w:rFonts w:hint="default"/>
                <w:lang w:bidi="ar"/>
              </w:rPr>
              <w:t>合计（小写）：¥10,460,000.00元</w:t>
            </w:r>
          </w:p>
        </w:tc>
      </w:tr>
      <w:tr w:rsidR="00D0334D" w14:paraId="0C3176E0" w14:textId="77777777">
        <w:trPr>
          <w:trHeight w:val="803"/>
          <w:jc w:val="center"/>
        </w:trPr>
        <w:tc>
          <w:tcPr>
            <w:tcW w:w="9118" w:type="dxa"/>
            <w:gridSpan w:val="8"/>
            <w:tcBorders>
              <w:top w:val="single" w:sz="4" w:space="0" w:color="000000"/>
              <w:left w:val="single" w:sz="4" w:space="0" w:color="000000"/>
              <w:bottom w:val="single" w:sz="4" w:space="0" w:color="000000"/>
              <w:right w:val="single" w:sz="4" w:space="0" w:color="000000"/>
            </w:tcBorders>
            <w:vAlign w:val="center"/>
          </w:tcPr>
          <w:p w14:paraId="55828B93" w14:textId="77777777" w:rsidR="00D0334D" w:rsidRDefault="00000000">
            <w:pPr>
              <w:widowControl/>
              <w:jc w:val="left"/>
              <w:textAlignment w:val="center"/>
              <w:rPr>
                <w:rFonts w:hint="eastAsia"/>
                <w:color w:val="000000"/>
                <w:sz w:val="20"/>
                <w:szCs w:val="20"/>
              </w:rPr>
            </w:pPr>
            <w:r>
              <w:rPr>
                <w:rFonts w:hint="eastAsia"/>
                <w:color w:val="000000"/>
                <w:sz w:val="20"/>
                <w:szCs w:val="20"/>
                <w:lang w:bidi="ar"/>
              </w:rPr>
              <w:t>本合同总价款是货物设计、制造、包装、仓储、运输、安装及验收合格之前以及质保期内备品备件发生的所有含税费用。本合同总价款还包含乙方应当提供的伴随服务/售后服务费用。</w:t>
            </w:r>
          </w:p>
        </w:tc>
      </w:tr>
    </w:tbl>
    <w:p w14:paraId="60AA1523" w14:textId="77777777" w:rsidR="00D0334D" w:rsidRDefault="00D0334D">
      <w:pPr>
        <w:widowControl/>
        <w:spacing w:before="19"/>
        <w:ind w:firstLine="0"/>
        <w:rPr>
          <w:rFonts w:ascii="Times New Roman" w:hAnsi="Times New Roman"/>
          <w:sz w:val="24"/>
        </w:rPr>
      </w:pPr>
    </w:p>
    <w:p w14:paraId="77F9CE88"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二、交货时间：</w:t>
      </w:r>
      <w:r>
        <w:rPr>
          <w:rFonts w:ascii="Times New Roman" w:hAnsi="Times New Roman"/>
          <w:sz w:val="24"/>
          <w:szCs w:val="24"/>
          <w:u w:val="single"/>
        </w:rPr>
        <w:t xml:space="preserve"> </w:t>
      </w:r>
      <w:r>
        <w:rPr>
          <w:rFonts w:ascii="Times New Roman" w:hAnsi="Times New Roman" w:hint="eastAsia"/>
          <w:sz w:val="24"/>
          <w:szCs w:val="24"/>
          <w:u w:val="single"/>
        </w:rPr>
        <w:t>合同签订后</w:t>
      </w:r>
      <w:r>
        <w:rPr>
          <w:rFonts w:ascii="Times New Roman" w:hAnsi="Times New Roman" w:hint="eastAsia"/>
          <w:sz w:val="24"/>
          <w:szCs w:val="24"/>
          <w:u w:val="single"/>
        </w:rPr>
        <w:t>4</w:t>
      </w:r>
      <w:r>
        <w:rPr>
          <w:rFonts w:ascii="Times New Roman" w:hAnsi="Times New Roman" w:hint="eastAsia"/>
          <w:sz w:val="24"/>
          <w:szCs w:val="24"/>
          <w:u w:val="single"/>
        </w:rPr>
        <w:t>个半月内完成交货并通过验收</w:t>
      </w:r>
      <w:r>
        <w:rPr>
          <w:rFonts w:ascii="Times New Roman" w:hAnsi="Times New Roman"/>
          <w:sz w:val="24"/>
          <w:u w:val="single"/>
        </w:rPr>
        <w:t>。</w:t>
      </w:r>
    </w:p>
    <w:p w14:paraId="45752A0C" w14:textId="77777777" w:rsidR="00D0334D" w:rsidRDefault="00000000">
      <w:pPr>
        <w:widowControl/>
        <w:spacing w:before="19" w:line="400" w:lineRule="exact"/>
        <w:ind w:firstLine="360"/>
        <w:rPr>
          <w:rFonts w:ascii="Times New Roman" w:hAnsi="Times New Roman"/>
          <w:sz w:val="24"/>
          <w:szCs w:val="24"/>
          <w:u w:val="single"/>
        </w:rPr>
      </w:pPr>
      <w:r>
        <w:rPr>
          <w:rFonts w:ascii="Times New Roman" w:hAnsi="Times New Roman"/>
          <w:sz w:val="24"/>
          <w:szCs w:val="24"/>
        </w:rPr>
        <w:t>三、交货地点：由乙方负责运输至</w:t>
      </w:r>
      <w:r>
        <w:rPr>
          <w:rFonts w:ascii="Times New Roman" w:hAnsi="Times New Roman" w:hint="eastAsia"/>
          <w:sz w:val="24"/>
          <w:szCs w:val="24"/>
          <w:u w:val="single"/>
        </w:rPr>
        <w:t>南京邮电大学用户指定地点，并免费提供安装调试服务。</w:t>
      </w:r>
    </w:p>
    <w:p w14:paraId="3ADAE4E7" w14:textId="77777777" w:rsidR="00D0334D" w:rsidRDefault="00000000">
      <w:pPr>
        <w:widowControl/>
        <w:spacing w:before="19" w:line="400" w:lineRule="exact"/>
        <w:ind w:firstLine="360"/>
        <w:rPr>
          <w:rFonts w:ascii="Times New Roman" w:hAnsi="Times New Roman"/>
          <w:sz w:val="24"/>
          <w:szCs w:val="24"/>
        </w:rPr>
      </w:pPr>
      <w:r>
        <w:rPr>
          <w:rFonts w:ascii="Times New Roman" w:hAnsi="Times New Roman"/>
          <w:sz w:val="24"/>
          <w:szCs w:val="24"/>
        </w:rPr>
        <w:t>四、合同定价方式及付款方式</w:t>
      </w:r>
    </w:p>
    <w:p w14:paraId="7A8C43E3" w14:textId="77777777" w:rsidR="00D0334D" w:rsidRDefault="00000000">
      <w:pPr>
        <w:spacing w:line="400" w:lineRule="exact"/>
        <w:ind w:firstLine="36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合同定价方式：</w:t>
      </w:r>
    </w:p>
    <w:p w14:paraId="721550BA" w14:textId="77777777" w:rsidR="00D0334D" w:rsidRDefault="00000000">
      <w:pPr>
        <w:spacing w:line="400" w:lineRule="exact"/>
        <w:ind w:firstLine="360"/>
        <w:rPr>
          <w:rFonts w:ascii="Times New Roman" w:hAnsi="Times New Roman"/>
          <w:sz w:val="24"/>
          <w:szCs w:val="24"/>
        </w:rPr>
      </w:pPr>
      <w:r>
        <w:rPr>
          <w:rFonts w:ascii="Wingdings" w:eastAsia="Wingdings" w:hAnsi="Wingdings" w:cs="Wingdings"/>
          <w:iCs/>
          <w:sz w:val="24"/>
          <w:szCs w:val="24"/>
        </w:rPr>
        <w:t>¨</w:t>
      </w:r>
      <w:r>
        <w:rPr>
          <w:rFonts w:ascii="Times New Roman" w:hAnsi="Times New Roman"/>
          <w:iCs/>
          <w:sz w:val="24"/>
          <w:szCs w:val="24"/>
        </w:rPr>
        <w:t>固定总价</w:t>
      </w:r>
      <w:r>
        <w:rPr>
          <w:rFonts w:ascii="Times New Roman" w:hAnsi="Times New Roman"/>
          <w:iCs/>
          <w:sz w:val="24"/>
          <w:szCs w:val="24"/>
        </w:rPr>
        <w:t xml:space="preserve">     </w:t>
      </w:r>
      <w:r>
        <w:rPr>
          <w:rFonts w:ascii="Wingdings" w:eastAsia="Wingdings" w:hAnsi="Wingdings" w:cs="Wingdings"/>
          <w:iCs/>
          <w:sz w:val="24"/>
          <w:szCs w:val="24"/>
        </w:rPr>
        <w:t>¨</w:t>
      </w:r>
      <w:r>
        <w:rPr>
          <w:rFonts w:ascii="Times New Roman" w:hAnsi="Times New Roman"/>
          <w:iCs/>
          <w:sz w:val="24"/>
          <w:szCs w:val="24"/>
        </w:rPr>
        <w:t>固定单价</w:t>
      </w:r>
      <w:r>
        <w:rPr>
          <w:rFonts w:ascii="Times New Roman" w:hAnsi="Times New Roman"/>
          <w:iCs/>
          <w:sz w:val="24"/>
          <w:szCs w:val="24"/>
        </w:rPr>
        <w:t xml:space="preserve">    </w:t>
      </w:r>
      <w:r>
        <w:rPr>
          <w:rFonts w:ascii="Wingdings" w:eastAsia="Wingdings" w:hAnsi="Wingdings" w:cs="Wingdings"/>
          <w:iCs/>
          <w:sz w:val="24"/>
          <w:szCs w:val="24"/>
        </w:rPr>
        <w:t>¨</w:t>
      </w:r>
      <w:r>
        <w:rPr>
          <w:rFonts w:ascii="Times New Roman" w:hAnsi="Times New Roman"/>
          <w:iCs/>
          <w:sz w:val="24"/>
          <w:szCs w:val="24"/>
        </w:rPr>
        <w:t>固定费率</w:t>
      </w:r>
      <w:r>
        <w:rPr>
          <w:rFonts w:ascii="Times New Roman" w:hAnsi="Times New Roman"/>
          <w:iCs/>
          <w:sz w:val="24"/>
          <w:szCs w:val="24"/>
        </w:rPr>
        <w:t xml:space="preserve">    </w:t>
      </w:r>
      <w:r>
        <w:rPr>
          <w:rFonts w:ascii="Wingdings" w:eastAsia="Wingdings" w:hAnsi="Wingdings" w:cs="Wingdings"/>
          <w:iCs/>
          <w:sz w:val="24"/>
          <w:szCs w:val="24"/>
        </w:rPr>
        <w:t>¨</w:t>
      </w:r>
      <w:r>
        <w:rPr>
          <w:rFonts w:ascii="Times New Roman" w:hAnsi="Times New Roman"/>
          <w:iCs/>
          <w:sz w:val="24"/>
          <w:szCs w:val="24"/>
        </w:rPr>
        <w:t>其他</w:t>
      </w:r>
      <w:r>
        <w:rPr>
          <w:rFonts w:ascii="Times New Roman" w:hAnsi="Times New Roman"/>
          <w:sz w:val="24"/>
          <w:szCs w:val="24"/>
          <w:u w:val="single"/>
        </w:rPr>
        <w:t xml:space="preserve">       </w:t>
      </w:r>
    </w:p>
    <w:p w14:paraId="36C6D3C0" w14:textId="77777777" w:rsidR="00D0334D" w:rsidRDefault="00000000">
      <w:pPr>
        <w:widowControl/>
        <w:spacing w:before="19" w:line="400" w:lineRule="exact"/>
        <w:ind w:firstLine="360"/>
        <w:rPr>
          <w:rFonts w:ascii="Times New Roman" w:hAnsi="Times New Roman"/>
          <w:sz w:val="24"/>
          <w:szCs w:val="24"/>
        </w:rPr>
      </w:pPr>
      <w:r>
        <w:rPr>
          <w:rFonts w:ascii="Times New Roman" w:hAnsi="Times New Roman" w:hint="eastAsia"/>
          <w:sz w:val="24"/>
          <w:szCs w:val="24"/>
        </w:rPr>
        <w:t>2.</w:t>
      </w:r>
      <w:r>
        <w:rPr>
          <w:rFonts w:ascii="Times New Roman" w:hAnsi="Times New Roman"/>
          <w:sz w:val="24"/>
          <w:szCs w:val="24"/>
        </w:rPr>
        <w:t>付款方式</w:t>
      </w:r>
      <w:r>
        <w:rPr>
          <w:rFonts w:ascii="Times New Roman" w:hAnsi="Times New Roman" w:hint="eastAsia"/>
          <w:sz w:val="24"/>
          <w:szCs w:val="24"/>
        </w:rPr>
        <w:t>（可多选）：</w:t>
      </w:r>
    </w:p>
    <w:p w14:paraId="04B6410C" w14:textId="77777777" w:rsidR="00D0334D" w:rsidRDefault="00000000">
      <w:pPr>
        <w:spacing w:line="400" w:lineRule="exact"/>
        <w:ind w:firstLine="360"/>
        <w:rPr>
          <w:rFonts w:ascii="Times New Roman" w:hAnsi="Times New Roman"/>
          <w:sz w:val="24"/>
          <w:szCs w:val="24"/>
        </w:rPr>
      </w:pPr>
      <w:r>
        <w:rPr>
          <w:rFonts w:ascii="Wingdings" w:eastAsia="Wingdings" w:hAnsi="Wingdings" w:cs="Wingdings"/>
          <w:sz w:val="24"/>
          <w:szCs w:val="24"/>
        </w:rPr>
        <w:t>¨</w:t>
      </w:r>
      <w:r>
        <w:rPr>
          <w:rFonts w:ascii="Times New Roman" w:hAnsi="Times New Roman"/>
          <w:sz w:val="24"/>
          <w:szCs w:val="24"/>
        </w:rPr>
        <w:t>预付款：</w:t>
      </w:r>
      <w:r>
        <w:rPr>
          <w:rFonts w:ascii="Times New Roman" w:hAnsi="Times New Roman"/>
          <w:sz w:val="24"/>
          <w:szCs w:val="24"/>
        </w:rPr>
        <w:t xml:space="preserve"> </w:t>
      </w:r>
      <w:r>
        <w:rPr>
          <w:rFonts w:ascii="Times New Roman" w:hAnsi="Times New Roman"/>
          <w:sz w:val="24"/>
          <w:szCs w:val="24"/>
        </w:rPr>
        <w:t>合同签订后</w:t>
      </w:r>
      <w:r>
        <w:rPr>
          <w:rFonts w:ascii="Times New Roman" w:hAnsi="Times New Roman"/>
          <w:sz w:val="24"/>
          <w:szCs w:val="24"/>
        </w:rPr>
        <w:t>_______</w:t>
      </w:r>
      <w:r>
        <w:rPr>
          <w:rFonts w:ascii="Times New Roman" w:hAnsi="Times New Roman"/>
          <w:sz w:val="24"/>
          <w:szCs w:val="24"/>
        </w:rPr>
        <w:t>个工作日内支付合同金额的</w:t>
      </w:r>
      <w:r>
        <w:rPr>
          <w:rFonts w:ascii="Times New Roman" w:hAnsi="Times New Roman"/>
          <w:sz w:val="24"/>
          <w:szCs w:val="24"/>
        </w:rPr>
        <w:t xml:space="preserve">_______ % </w:t>
      </w:r>
      <w:r>
        <w:rPr>
          <w:rFonts w:ascii="Times New Roman" w:hAnsi="Times New Roman"/>
          <w:sz w:val="24"/>
          <w:szCs w:val="24"/>
        </w:rPr>
        <w:t>（有预付款的勾选并填写本项）；</w:t>
      </w:r>
    </w:p>
    <w:p w14:paraId="5EEA2A19" w14:textId="77777777" w:rsidR="00D0334D" w:rsidRDefault="00000000">
      <w:pPr>
        <w:spacing w:line="400" w:lineRule="exact"/>
        <w:ind w:firstLine="360"/>
        <w:rPr>
          <w:rFonts w:ascii="Times New Roman" w:hAnsi="Times New Roman"/>
          <w:sz w:val="24"/>
          <w:szCs w:val="24"/>
        </w:rPr>
      </w:pPr>
      <w:r>
        <w:rPr>
          <w:rFonts w:ascii="Wingdings" w:eastAsia="Wingdings" w:hAnsi="Wingdings" w:cs="Wingdings"/>
          <w:sz w:val="24"/>
          <w:szCs w:val="24"/>
        </w:rPr>
        <w:t>¨</w:t>
      </w:r>
      <w:r>
        <w:rPr>
          <w:rFonts w:ascii="Times New Roman" w:hAnsi="Times New Roman"/>
          <w:sz w:val="24"/>
          <w:szCs w:val="24"/>
        </w:rPr>
        <w:t>进度款：</w:t>
      </w:r>
      <w:r>
        <w:rPr>
          <w:rFonts w:ascii="Times New Roman" w:hAnsi="Times New Roman"/>
          <w:sz w:val="24"/>
          <w:szCs w:val="24"/>
        </w:rPr>
        <w:t xml:space="preserve"> ________________________________________________________</w:t>
      </w:r>
      <w:r>
        <w:rPr>
          <w:rFonts w:ascii="Times New Roman" w:hAnsi="Times New Roman"/>
          <w:sz w:val="24"/>
          <w:szCs w:val="24"/>
        </w:rPr>
        <w:t>支付合同金额的</w:t>
      </w:r>
      <w:r>
        <w:rPr>
          <w:rFonts w:ascii="Times New Roman" w:hAnsi="Times New Roman"/>
          <w:sz w:val="24"/>
          <w:szCs w:val="24"/>
        </w:rPr>
        <w:t xml:space="preserve">_______ % </w:t>
      </w:r>
      <w:r>
        <w:rPr>
          <w:rFonts w:ascii="Times New Roman" w:hAnsi="Times New Roman"/>
          <w:sz w:val="24"/>
          <w:szCs w:val="24"/>
        </w:rPr>
        <w:t>（分期支付进度款的勾选并填写本项，应明确分期支付合同款项的各期比例和支付条件，各期支付条件应与履约情况挂钩）；</w:t>
      </w:r>
    </w:p>
    <w:p w14:paraId="585DD886" w14:textId="77777777" w:rsidR="00D0334D" w:rsidRDefault="00000000">
      <w:pPr>
        <w:spacing w:line="400" w:lineRule="exact"/>
        <w:ind w:firstLine="360"/>
        <w:rPr>
          <w:rFonts w:ascii="Times New Roman" w:hAnsi="Times New Roman"/>
          <w:sz w:val="24"/>
          <w:szCs w:val="24"/>
        </w:rPr>
      </w:pPr>
      <w:r>
        <w:rPr>
          <w:rFonts w:ascii="Wingdings" w:eastAsia="Wingdings" w:hAnsi="Wingdings" w:cs="Wingdings"/>
          <w:sz w:val="24"/>
          <w:szCs w:val="24"/>
        </w:rPr>
        <w:t>þ</w:t>
      </w:r>
      <w:r>
        <w:rPr>
          <w:rFonts w:ascii="Times New Roman" w:hAnsi="Times New Roman" w:hint="eastAsia"/>
          <w:sz w:val="24"/>
          <w:szCs w:val="24"/>
        </w:rPr>
        <w:t>在合同签订后</w:t>
      </w:r>
      <w:r>
        <w:rPr>
          <w:rFonts w:ascii="Times New Roman" w:hAnsi="Times New Roman" w:hint="eastAsia"/>
          <w:sz w:val="24"/>
          <w:szCs w:val="24"/>
        </w:rPr>
        <w:t>30</w:t>
      </w:r>
      <w:r>
        <w:rPr>
          <w:rFonts w:ascii="Times New Roman" w:hAnsi="Times New Roman" w:hint="eastAsia"/>
          <w:sz w:val="24"/>
          <w:szCs w:val="24"/>
        </w:rPr>
        <w:t>日内，甲方向乙方支付</w:t>
      </w:r>
      <w:r>
        <w:rPr>
          <w:rFonts w:ascii="Times New Roman" w:hAnsi="Times New Roman" w:hint="eastAsia"/>
          <w:sz w:val="24"/>
          <w:szCs w:val="24"/>
        </w:rPr>
        <w:t>80%</w:t>
      </w:r>
      <w:r>
        <w:rPr>
          <w:rFonts w:ascii="Times New Roman" w:hAnsi="Times New Roman" w:hint="eastAsia"/>
          <w:sz w:val="24"/>
          <w:szCs w:val="24"/>
        </w:rPr>
        <w:t>的货款，乙方开具一年期等额保函，尾款待设备到货验收合格后</w:t>
      </w:r>
      <w:r>
        <w:rPr>
          <w:rFonts w:ascii="Times New Roman" w:hAnsi="Times New Roman" w:hint="eastAsia"/>
          <w:sz w:val="24"/>
          <w:szCs w:val="24"/>
        </w:rPr>
        <w:t>30</w:t>
      </w:r>
      <w:r>
        <w:rPr>
          <w:rFonts w:ascii="Times New Roman" w:hAnsi="Times New Roman" w:hint="eastAsia"/>
          <w:sz w:val="24"/>
          <w:szCs w:val="24"/>
        </w:rPr>
        <w:t>日内一次性支付</w:t>
      </w:r>
      <w:r>
        <w:rPr>
          <w:rFonts w:ascii="Times New Roman" w:hAnsi="Times New Roman"/>
          <w:sz w:val="24"/>
          <w:szCs w:val="24"/>
        </w:rPr>
        <w:t>（</w:t>
      </w:r>
      <w:r>
        <w:rPr>
          <w:rFonts w:ascii="Times New Roman" w:hAnsi="Times New Roman" w:hint="eastAsia"/>
          <w:sz w:val="24"/>
          <w:szCs w:val="24"/>
        </w:rPr>
        <w:t>有验收的项目应当勾选本项，</w:t>
      </w:r>
      <w:r>
        <w:rPr>
          <w:rFonts w:ascii="Times New Roman" w:hAnsi="Times New Roman"/>
          <w:sz w:val="24"/>
          <w:szCs w:val="24"/>
        </w:rPr>
        <w:t>支付条件应与验收</w:t>
      </w:r>
      <w:r>
        <w:rPr>
          <w:rFonts w:ascii="Times New Roman" w:hAnsi="Times New Roman" w:hint="eastAsia"/>
          <w:sz w:val="24"/>
          <w:szCs w:val="24"/>
        </w:rPr>
        <w:t>合格</w:t>
      </w:r>
      <w:r>
        <w:rPr>
          <w:rFonts w:ascii="Times New Roman" w:hAnsi="Times New Roman"/>
          <w:sz w:val="24"/>
          <w:szCs w:val="24"/>
        </w:rPr>
        <w:t>挂钩）；</w:t>
      </w:r>
    </w:p>
    <w:p w14:paraId="2348658C" w14:textId="77777777" w:rsidR="00D0334D" w:rsidRDefault="00000000">
      <w:pPr>
        <w:widowControl/>
        <w:spacing w:before="19" w:line="400" w:lineRule="exact"/>
        <w:ind w:firstLine="360"/>
        <w:rPr>
          <w:rFonts w:ascii="Times New Roman" w:hAnsi="Times New Roman"/>
          <w:sz w:val="24"/>
          <w:szCs w:val="24"/>
        </w:rPr>
      </w:pPr>
      <w:r>
        <w:rPr>
          <w:rFonts w:ascii="Wingdings" w:eastAsia="Wingdings" w:hAnsi="Wingdings" w:cs="Wingdings"/>
          <w:sz w:val="24"/>
          <w:szCs w:val="24"/>
        </w:rPr>
        <w:lastRenderedPageBreak/>
        <w:t>¨</w:t>
      </w:r>
      <w:r>
        <w:rPr>
          <w:rFonts w:ascii="Times New Roman" w:hAnsi="Times New Roman"/>
          <w:sz w:val="24"/>
          <w:szCs w:val="24"/>
        </w:rPr>
        <w:t>其他：</w:t>
      </w:r>
      <w:r>
        <w:rPr>
          <w:rFonts w:ascii="Times New Roman" w:hAnsi="Times New Roman"/>
          <w:sz w:val="24"/>
          <w:szCs w:val="24"/>
        </w:rPr>
        <w:t xml:space="preserve"> ________________________________________________________</w:t>
      </w:r>
      <w:r>
        <w:rPr>
          <w:rFonts w:ascii="Times New Roman" w:hAnsi="Times New Roman"/>
          <w:sz w:val="24"/>
          <w:szCs w:val="24"/>
        </w:rPr>
        <w:t>。</w:t>
      </w:r>
    </w:p>
    <w:p w14:paraId="2B6C6FAC" w14:textId="77777777" w:rsidR="00D0334D" w:rsidRDefault="00000000">
      <w:pPr>
        <w:widowControl/>
        <w:spacing w:before="19" w:line="400" w:lineRule="exact"/>
        <w:ind w:firstLine="360"/>
        <w:rPr>
          <w:rFonts w:ascii="Times New Roman" w:hAnsi="Times New Roman"/>
          <w:sz w:val="24"/>
          <w:szCs w:val="24"/>
        </w:rPr>
      </w:pPr>
      <w:r>
        <w:rPr>
          <w:rFonts w:ascii="Times New Roman" w:hAnsi="Times New Roman"/>
          <w:sz w:val="24"/>
          <w:szCs w:val="24"/>
        </w:rPr>
        <w:t>付款金额均不计利息。</w:t>
      </w:r>
    </w:p>
    <w:p w14:paraId="7A04DBB8" w14:textId="51782E27" w:rsidR="00D0334D" w:rsidRDefault="00000000">
      <w:pPr>
        <w:widowControl/>
        <w:spacing w:before="19" w:line="400" w:lineRule="exact"/>
        <w:ind w:firstLine="360"/>
        <w:rPr>
          <w:rFonts w:ascii="Times New Roman" w:hAnsi="Times New Roman"/>
          <w:sz w:val="24"/>
        </w:rPr>
      </w:pPr>
      <w:r>
        <w:rPr>
          <w:rFonts w:ascii="Times New Roman" w:hAnsi="Times New Roman"/>
          <w:sz w:val="24"/>
        </w:rPr>
        <w:t>五、质保期：</w:t>
      </w:r>
      <w:r>
        <w:rPr>
          <w:rFonts w:ascii="Times New Roman" w:hAnsi="Times New Roman"/>
          <w:sz w:val="24"/>
        </w:rPr>
        <w:t>_</w:t>
      </w:r>
      <w:r>
        <w:rPr>
          <w:rFonts w:ascii="Times New Roman" w:hAnsi="Times New Roman" w:hint="eastAsia"/>
          <w:sz w:val="24"/>
        </w:rPr>
        <w:t>壹</w:t>
      </w:r>
      <w:r w:rsidR="00D54734">
        <w:rPr>
          <w:rFonts w:ascii="Times New Roman" w:hAnsi="Times New Roman" w:hint="eastAsia"/>
          <w:sz w:val="24"/>
        </w:rPr>
        <w:t>年</w:t>
      </w:r>
      <w:r>
        <w:rPr>
          <w:rFonts w:ascii="Times New Roman" w:hAnsi="Times New Roman"/>
          <w:sz w:val="24"/>
        </w:rPr>
        <w:t>_</w:t>
      </w:r>
      <w:proofErr w:type="gramStart"/>
      <w:r>
        <w:rPr>
          <w:rFonts w:ascii="Times New Roman" w:hAnsi="Times New Roman"/>
          <w:sz w:val="24"/>
        </w:rPr>
        <w:t>(</w:t>
      </w:r>
      <w:r>
        <w:rPr>
          <w:rFonts w:ascii="Times New Roman" w:hAnsi="Times New Roman"/>
          <w:sz w:val="24"/>
        </w:rPr>
        <w:t>自</w:t>
      </w:r>
      <w:proofErr w:type="gramEnd"/>
      <w:r>
        <w:rPr>
          <w:rFonts w:ascii="Times New Roman" w:hAnsi="Times New Roman"/>
          <w:sz w:val="24"/>
        </w:rPr>
        <w:t>验收合格之日起计。</w:t>
      </w:r>
      <w:r>
        <w:rPr>
          <w:rFonts w:ascii="Times New Roman" w:hAnsi="Times New Roman"/>
          <w:sz w:val="24"/>
          <w:szCs w:val="24"/>
        </w:rPr>
        <w:t>在质量保证期内所发现的缺陷，</w:t>
      </w:r>
      <w:r>
        <w:rPr>
          <w:rFonts w:ascii="Times New Roman" w:hAnsi="Times New Roman" w:hint="eastAsia"/>
          <w:sz w:val="24"/>
          <w:szCs w:val="24"/>
        </w:rPr>
        <w:t>乙方</w:t>
      </w:r>
      <w:r>
        <w:rPr>
          <w:rFonts w:ascii="Times New Roman" w:hAnsi="Times New Roman"/>
          <w:sz w:val="24"/>
          <w:szCs w:val="24"/>
        </w:rPr>
        <w:t>应在</w:t>
      </w:r>
      <w:r>
        <w:rPr>
          <w:rFonts w:ascii="Times New Roman" w:hAnsi="Times New Roman" w:hint="eastAsia"/>
          <w:sz w:val="24"/>
          <w:szCs w:val="24"/>
        </w:rPr>
        <w:t>约定</w:t>
      </w:r>
      <w:r>
        <w:rPr>
          <w:rFonts w:ascii="Times New Roman" w:hAnsi="Times New Roman"/>
          <w:sz w:val="24"/>
          <w:szCs w:val="24"/>
        </w:rPr>
        <w:t>的响应时间内以合理的速度免费维修或更换有缺陷的货物或部件</w:t>
      </w:r>
      <w:r>
        <w:rPr>
          <w:rFonts w:ascii="Times New Roman" w:hAnsi="Times New Roman"/>
          <w:sz w:val="24"/>
        </w:rPr>
        <w:t>。</w:t>
      </w:r>
      <w:r>
        <w:rPr>
          <w:rFonts w:ascii="Times New Roman" w:hAnsi="Times New Roman"/>
          <w:sz w:val="24"/>
        </w:rPr>
        <w:t>)</w:t>
      </w:r>
    </w:p>
    <w:p w14:paraId="276E1190"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六、质量要求、技术标准、乙方对质量负责的条件和期限：</w:t>
      </w:r>
    </w:p>
    <w:p w14:paraId="44A4948F"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1</w:t>
      </w:r>
      <w:r>
        <w:rPr>
          <w:rFonts w:ascii="Times New Roman" w:hAnsi="Times New Roman" w:hint="eastAsia"/>
          <w:sz w:val="24"/>
        </w:rPr>
        <w:t>.</w:t>
      </w:r>
      <w:r>
        <w:rPr>
          <w:rFonts w:ascii="Times New Roman" w:hAnsi="Times New Roman"/>
          <w:sz w:val="24"/>
        </w:rPr>
        <w:t>乙方所提供的货物，若技术性能无特殊说明，则按生产企业或国家有关部门最新颁布的标准及规范为准。</w:t>
      </w:r>
    </w:p>
    <w:p w14:paraId="78E40438"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2</w:t>
      </w:r>
      <w:r>
        <w:rPr>
          <w:rFonts w:ascii="Times New Roman" w:hAnsi="Times New Roman" w:hint="eastAsia"/>
          <w:sz w:val="24"/>
        </w:rPr>
        <w:t>.</w:t>
      </w:r>
      <w:r>
        <w:rPr>
          <w:rFonts w:ascii="Times New Roman" w:hAnsi="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5E82C31D"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七、验收标准：甲方应当在到货且安装调试完成后</w:t>
      </w:r>
      <w:r>
        <w:rPr>
          <w:rFonts w:ascii="Times New Roman" w:hAnsi="Times New Roman"/>
          <w:sz w:val="24"/>
        </w:rPr>
        <w:t>___10___</w:t>
      </w:r>
      <w:r>
        <w:rPr>
          <w:rFonts w:ascii="Times New Roman" w:hAnsi="Times New Roman"/>
          <w:sz w:val="24"/>
        </w:rPr>
        <w:t>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59842998"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八、工程部分（两万元</w:t>
      </w:r>
      <w:r>
        <w:rPr>
          <w:rFonts w:ascii="Times New Roman" w:hAnsi="Times New Roman" w:hint="eastAsia"/>
          <w:sz w:val="24"/>
        </w:rPr>
        <w:t>及</w:t>
      </w:r>
      <w:r>
        <w:rPr>
          <w:rFonts w:ascii="Times New Roman" w:hAnsi="Times New Roman"/>
          <w:sz w:val="24"/>
        </w:rPr>
        <w:t>以上）需按南京邮电大学审计相关规定执行。</w:t>
      </w:r>
    </w:p>
    <w:p w14:paraId="3E3C81F0"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九、本</w:t>
      </w:r>
      <w:r>
        <w:rPr>
          <w:rFonts w:ascii="Times New Roman" w:hAnsi="Times New Roman" w:hint="eastAsia"/>
          <w:sz w:val="24"/>
        </w:rPr>
        <w:t>合同</w:t>
      </w:r>
      <w:r>
        <w:rPr>
          <w:rFonts w:ascii="Times New Roman" w:hAnsi="Times New Roman"/>
          <w:sz w:val="24"/>
        </w:rPr>
        <w:t>与下列文件一起构成合同文件，如下述文件之间有任何抵触、矛盾或歧义，应按以下顺序解释：</w:t>
      </w:r>
    </w:p>
    <w:p w14:paraId="3251A63C" w14:textId="77777777" w:rsidR="00D0334D" w:rsidRDefault="00000000">
      <w:pPr>
        <w:widowControl/>
        <w:spacing w:before="19" w:line="400" w:lineRule="exact"/>
        <w:ind w:firstLine="360"/>
        <w:rPr>
          <w:rFonts w:ascii="Times New Roman" w:hAnsi="Times New Roman"/>
          <w:sz w:val="24"/>
        </w:rPr>
      </w:pPr>
      <w:r>
        <w:rPr>
          <w:rFonts w:ascii="Times New Roman" w:hAnsi="Times New Roman" w:hint="eastAsia"/>
          <w:sz w:val="24"/>
        </w:rPr>
        <w:t>1.</w:t>
      </w:r>
      <w:r>
        <w:rPr>
          <w:rFonts w:ascii="Times New Roman" w:hAnsi="Times New Roman" w:hint="eastAsia"/>
          <w:sz w:val="24"/>
        </w:rPr>
        <w:t>本合同</w:t>
      </w:r>
      <w:r>
        <w:rPr>
          <w:rFonts w:ascii="Times New Roman" w:hAnsi="Times New Roman"/>
          <w:sz w:val="24"/>
        </w:rPr>
        <w:t>及其变更、补充协议</w:t>
      </w:r>
    </w:p>
    <w:p w14:paraId="016321AB" w14:textId="77777777" w:rsidR="00D0334D" w:rsidRDefault="00000000">
      <w:pPr>
        <w:widowControl/>
        <w:spacing w:before="19" w:line="400" w:lineRule="exact"/>
        <w:ind w:firstLine="360"/>
        <w:rPr>
          <w:rFonts w:ascii="Times New Roman" w:hAnsi="Times New Roman"/>
          <w:sz w:val="24"/>
        </w:rPr>
      </w:pPr>
      <w:r>
        <w:rPr>
          <w:rFonts w:ascii="Times New Roman" w:hAnsi="Times New Roman" w:hint="eastAsia"/>
          <w:sz w:val="24"/>
        </w:rPr>
        <w:t>2.</w:t>
      </w:r>
      <w:r>
        <w:rPr>
          <w:rFonts w:ascii="Times New Roman" w:hAnsi="Times New Roman"/>
          <w:sz w:val="24"/>
        </w:rPr>
        <w:t>中标（成交）通知书</w:t>
      </w:r>
    </w:p>
    <w:p w14:paraId="530F56BD" w14:textId="77777777" w:rsidR="00D0334D" w:rsidRDefault="00000000">
      <w:pPr>
        <w:widowControl/>
        <w:spacing w:before="19" w:line="400" w:lineRule="exact"/>
        <w:ind w:firstLine="360"/>
        <w:rPr>
          <w:rFonts w:ascii="Times New Roman" w:hAnsi="Times New Roman"/>
          <w:sz w:val="24"/>
        </w:rPr>
      </w:pPr>
      <w:r>
        <w:rPr>
          <w:rFonts w:ascii="Times New Roman" w:hAnsi="Times New Roman" w:hint="eastAsia"/>
          <w:sz w:val="24"/>
        </w:rPr>
        <w:t>3.</w:t>
      </w:r>
      <w:r>
        <w:rPr>
          <w:rFonts w:ascii="Times New Roman" w:hAnsi="Times New Roman"/>
          <w:sz w:val="24"/>
        </w:rPr>
        <w:t>投标（响应）文件</w:t>
      </w:r>
    </w:p>
    <w:p w14:paraId="0E7F84A7" w14:textId="77777777" w:rsidR="00D0334D" w:rsidRDefault="00000000">
      <w:pPr>
        <w:widowControl/>
        <w:spacing w:before="19" w:line="400" w:lineRule="exact"/>
        <w:ind w:firstLine="360"/>
        <w:rPr>
          <w:rFonts w:ascii="Times New Roman" w:hAnsi="Times New Roman"/>
          <w:sz w:val="24"/>
        </w:rPr>
      </w:pPr>
      <w:r>
        <w:rPr>
          <w:rFonts w:ascii="Times New Roman" w:hAnsi="Times New Roman" w:hint="eastAsia"/>
          <w:sz w:val="24"/>
        </w:rPr>
        <w:t>4.</w:t>
      </w:r>
      <w:r>
        <w:rPr>
          <w:rFonts w:ascii="Times New Roman" w:hAnsi="Times New Roman"/>
          <w:sz w:val="24"/>
        </w:rPr>
        <w:t>采购文件</w:t>
      </w:r>
    </w:p>
    <w:p w14:paraId="4D10C080" w14:textId="77777777" w:rsidR="00D0334D" w:rsidRDefault="00000000">
      <w:pPr>
        <w:widowControl/>
        <w:spacing w:before="19" w:line="400" w:lineRule="exact"/>
        <w:ind w:firstLine="360"/>
        <w:rPr>
          <w:rFonts w:ascii="Times New Roman" w:hAnsi="Times New Roman"/>
          <w:sz w:val="24"/>
        </w:rPr>
      </w:pPr>
      <w:r>
        <w:rPr>
          <w:rFonts w:ascii="Times New Roman" w:hAnsi="Times New Roman" w:hint="eastAsia"/>
          <w:sz w:val="24"/>
        </w:rPr>
        <w:t>5.</w:t>
      </w:r>
      <w:r>
        <w:rPr>
          <w:rFonts w:ascii="Times New Roman" w:hAnsi="Times New Roman"/>
          <w:sz w:val="24"/>
        </w:rPr>
        <w:t>有关技术文件，图纸</w:t>
      </w:r>
    </w:p>
    <w:p w14:paraId="16B5D36E" w14:textId="77777777" w:rsidR="00D0334D" w:rsidRDefault="00000000">
      <w:pPr>
        <w:widowControl/>
        <w:spacing w:before="19" w:line="400" w:lineRule="exact"/>
        <w:ind w:firstLine="360"/>
        <w:rPr>
          <w:rFonts w:ascii="Times New Roman" w:hAnsi="Times New Roman"/>
          <w:sz w:val="24"/>
        </w:rPr>
      </w:pPr>
      <w:r>
        <w:rPr>
          <w:rFonts w:ascii="Times New Roman" w:hAnsi="Times New Roman" w:hint="eastAsia"/>
          <w:sz w:val="24"/>
        </w:rPr>
        <w:t>6.</w:t>
      </w:r>
      <w:r>
        <w:rPr>
          <w:rFonts w:ascii="Times New Roman" w:hAnsi="Times New Roman"/>
          <w:sz w:val="24"/>
        </w:rPr>
        <w:t>国家法律、行政法规和规章制度规定或合同约定的作为合同组成部分的其他文件</w:t>
      </w:r>
    </w:p>
    <w:p w14:paraId="587CF023"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十、违约责任</w:t>
      </w:r>
    </w:p>
    <w:p w14:paraId="4C154C00"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1</w:t>
      </w:r>
      <w:r>
        <w:rPr>
          <w:rFonts w:ascii="Times New Roman" w:hAnsi="Times New Roman" w:hint="eastAsia"/>
          <w:sz w:val="24"/>
        </w:rPr>
        <w:t>.</w:t>
      </w:r>
      <w:r>
        <w:rPr>
          <w:rFonts w:ascii="Times New Roman" w:hAnsi="Times New Roman"/>
          <w:sz w:val="24"/>
        </w:rPr>
        <w:t>甲方无正当理由拒收货物、拒付货物款的，由甲方向乙方偿付合同总价的</w:t>
      </w:r>
      <w:r>
        <w:rPr>
          <w:rFonts w:ascii="Times New Roman" w:hAnsi="Times New Roman"/>
          <w:sz w:val="24"/>
        </w:rPr>
        <w:t>10%</w:t>
      </w:r>
      <w:r>
        <w:rPr>
          <w:rFonts w:ascii="Times New Roman" w:hAnsi="Times New Roman"/>
          <w:sz w:val="24"/>
        </w:rPr>
        <w:t>违约金。如乙方不能交付货物，乙方应向甲方支付合同总价</w:t>
      </w:r>
      <w:r>
        <w:rPr>
          <w:rFonts w:ascii="Times New Roman" w:hAnsi="Times New Roman"/>
          <w:sz w:val="24"/>
        </w:rPr>
        <w:t>10</w:t>
      </w:r>
      <w:r>
        <w:rPr>
          <w:rFonts w:ascii="Times New Roman" w:hAnsi="Times New Roman"/>
          <w:sz w:val="24"/>
        </w:rPr>
        <w:t>％的违约金。若该违约金不足以弥补甲方损失的，乙方还应予以赔偿。</w:t>
      </w:r>
    </w:p>
    <w:p w14:paraId="68117B4F" w14:textId="77777777" w:rsidR="00D0334D" w:rsidRDefault="00000000">
      <w:pPr>
        <w:spacing w:before="19" w:line="400" w:lineRule="exact"/>
        <w:ind w:firstLine="360"/>
        <w:rPr>
          <w:rFonts w:ascii="Times New Roman" w:hAnsi="Times New Roman"/>
          <w:sz w:val="24"/>
        </w:rPr>
      </w:pPr>
      <w:r>
        <w:rPr>
          <w:rFonts w:ascii="Times New Roman" w:hAnsi="Times New Roman"/>
          <w:sz w:val="24"/>
        </w:rPr>
        <w:t>2</w:t>
      </w:r>
      <w:r>
        <w:rPr>
          <w:rFonts w:ascii="Times New Roman" w:hAnsi="Times New Roman" w:hint="eastAsia"/>
          <w:sz w:val="24"/>
        </w:rPr>
        <w:t>.</w:t>
      </w:r>
      <w:r>
        <w:rPr>
          <w:rFonts w:ascii="Times New Roman" w:hAnsi="Times New Roman"/>
          <w:sz w:val="24"/>
        </w:rPr>
        <w:t>乙方逾期交付货物的，乙方应按逾期交货总额每日</w:t>
      </w:r>
      <w:r>
        <w:rPr>
          <w:rFonts w:ascii="Times New Roman" w:hAnsi="Times New Roman" w:hint="eastAsia"/>
          <w:sz w:val="24"/>
          <w:u w:val="single"/>
        </w:rPr>
        <w:t xml:space="preserve">   5</w:t>
      </w:r>
      <w:r>
        <w:rPr>
          <w:rFonts w:ascii="Times New Roman" w:hAnsi="Times New Roman"/>
          <w:sz w:val="24"/>
          <w:u w:val="single"/>
        </w:rPr>
        <w:t>‰</w:t>
      </w:r>
      <w:r>
        <w:rPr>
          <w:rFonts w:ascii="Times New Roman" w:hAnsi="Times New Roman" w:hint="eastAsia"/>
          <w:sz w:val="24"/>
          <w:u w:val="single"/>
        </w:rPr>
        <w:t xml:space="preserve">   </w:t>
      </w:r>
      <w:r>
        <w:rPr>
          <w:rFonts w:ascii="Times New Roman" w:hAnsi="Times New Roman"/>
          <w:sz w:val="24"/>
        </w:rPr>
        <w:t>向甲方支付违约金，由甲方从待付货款中扣除。逾期超过约定日期</w:t>
      </w:r>
      <w:r>
        <w:rPr>
          <w:rFonts w:ascii="Times New Roman" w:hAnsi="Times New Roman"/>
          <w:sz w:val="24"/>
        </w:rPr>
        <w:t>30</w:t>
      </w:r>
      <w:r>
        <w:rPr>
          <w:rFonts w:ascii="Times New Roman" w:hAnsi="Times New Roman"/>
          <w:sz w:val="24"/>
        </w:rPr>
        <w:t>个工作日不能交货的，甲方可解除本合同。乙方因逾期交货或因其他违约行为导致甲方解除合同的，乙</w:t>
      </w:r>
      <w:r>
        <w:rPr>
          <w:rFonts w:ascii="Times New Roman" w:hAnsi="Times New Roman"/>
          <w:sz w:val="24"/>
        </w:rPr>
        <w:lastRenderedPageBreak/>
        <w:t>方应向甲方支付合同总值</w:t>
      </w:r>
      <w:r>
        <w:rPr>
          <w:rFonts w:ascii="Times New Roman" w:hAnsi="Times New Roman"/>
          <w:sz w:val="24"/>
        </w:rPr>
        <w:t>10%</w:t>
      </w:r>
      <w:r>
        <w:rPr>
          <w:rFonts w:ascii="Times New Roman" w:hAnsi="Times New Roman"/>
          <w:sz w:val="24"/>
        </w:rPr>
        <w:t>的违约金，如造成甲方损失超过违约金的，超出部分由乙方继续承担赔偿责任。</w:t>
      </w:r>
      <w:r>
        <w:rPr>
          <w:rFonts w:ascii="Times New Roman" w:hAnsi="Times New Roman"/>
          <w:sz w:val="24"/>
        </w:rPr>
        <w:t xml:space="preserve"> </w:t>
      </w:r>
    </w:p>
    <w:p w14:paraId="01B46157" w14:textId="77777777" w:rsidR="00D0334D" w:rsidRDefault="00000000">
      <w:pPr>
        <w:spacing w:before="19" w:line="400" w:lineRule="exact"/>
        <w:ind w:firstLine="360"/>
        <w:rPr>
          <w:rFonts w:ascii="Times New Roman" w:hAnsi="Times New Roman"/>
          <w:sz w:val="24"/>
        </w:rPr>
      </w:pPr>
      <w:r>
        <w:rPr>
          <w:rFonts w:ascii="Times New Roman" w:hAnsi="Times New Roman"/>
          <w:sz w:val="24"/>
        </w:rPr>
        <w:t>3</w:t>
      </w:r>
      <w:r>
        <w:rPr>
          <w:rFonts w:ascii="Times New Roman" w:hAnsi="Times New Roman" w:hint="eastAsia"/>
          <w:sz w:val="24"/>
        </w:rPr>
        <w:t>.</w:t>
      </w:r>
      <w:r>
        <w:rPr>
          <w:rFonts w:ascii="Times New Roman" w:hAnsi="Times New Roman"/>
          <w:sz w:val="24"/>
        </w:rPr>
        <w:t>乙方所交的货物品种、型号、规格、技术参数、质量不符合合同规定及</w:t>
      </w:r>
      <w:r>
        <w:rPr>
          <w:rFonts w:ascii="Times New Roman" w:hAnsi="Times New Roman" w:hint="eastAsia"/>
          <w:sz w:val="24"/>
        </w:rPr>
        <w:t>采购</w:t>
      </w:r>
      <w:r>
        <w:rPr>
          <w:rFonts w:ascii="Times New Roman" w:hAnsi="Times New Roman"/>
          <w:sz w:val="24"/>
        </w:rPr>
        <w:t>文件</w:t>
      </w:r>
      <w:r>
        <w:rPr>
          <w:rFonts w:ascii="Times New Roman" w:hAnsi="Times New Roman" w:hint="eastAsia"/>
          <w:sz w:val="24"/>
        </w:rPr>
        <w:t>、响应文件</w:t>
      </w:r>
      <w:r>
        <w:rPr>
          <w:rFonts w:ascii="Times New Roman" w:hAnsi="Times New Roman"/>
          <w:sz w:val="24"/>
        </w:rPr>
        <w:t>标准的，甲方有权拒收该货物，乙方愿意更换货物但逾期交货的，按乙方逾期交货处理。乙方</w:t>
      </w:r>
      <w:r>
        <w:rPr>
          <w:rFonts w:ascii="Times New Roman" w:hAnsi="Times New Roman" w:hint="eastAsia"/>
          <w:sz w:val="24"/>
        </w:rPr>
        <w:t>不能</w:t>
      </w:r>
      <w:r>
        <w:rPr>
          <w:rFonts w:ascii="Times New Roman" w:hAnsi="Times New Roman"/>
          <w:sz w:val="24"/>
        </w:rPr>
        <w:t>更换货物的，甲方可单方面解除合同。</w:t>
      </w:r>
      <w:r>
        <w:rPr>
          <w:rFonts w:ascii="Times New Roman" w:hAnsi="Times New Roman" w:hint="eastAsia"/>
          <w:sz w:val="24"/>
        </w:rPr>
        <w:t>乙方</w:t>
      </w:r>
      <w:r>
        <w:rPr>
          <w:rFonts w:ascii="Times New Roman" w:hAnsi="Times New Roman"/>
          <w:sz w:val="24"/>
        </w:rPr>
        <w:t>承担由此给甲方造成的损失</w:t>
      </w:r>
    </w:p>
    <w:p w14:paraId="0006FFB4"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4</w:t>
      </w:r>
      <w:r>
        <w:rPr>
          <w:rFonts w:ascii="Times New Roman" w:hAnsi="Times New Roman" w:hint="eastAsia"/>
          <w:sz w:val="24"/>
        </w:rPr>
        <w:t>.</w:t>
      </w:r>
      <w:r>
        <w:rPr>
          <w:rFonts w:ascii="Times New Roman" w:hAnsi="Times New Roman"/>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78C5F9B"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十一、</w:t>
      </w:r>
      <w:r>
        <w:rPr>
          <w:rFonts w:ascii="Times New Roman" w:hAnsi="Times New Roman"/>
          <w:sz w:val="24"/>
        </w:rPr>
        <w:t xml:space="preserve"> </w:t>
      </w:r>
      <w:r>
        <w:rPr>
          <w:rFonts w:ascii="Times New Roman" w:hAnsi="Times New Roman"/>
          <w:sz w:val="24"/>
        </w:rPr>
        <w:t>合同的变更和终止</w:t>
      </w:r>
    </w:p>
    <w:p w14:paraId="4F3C8529"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依据《政府采购法》第五十条，本合同一经签订，甲乙双方不得擅自变更、中止或终止合同。特殊情况确需变更且符合规定情形的，应由甲乙双方协商一致，并签订书面补充协议。</w:t>
      </w:r>
    </w:p>
    <w:p w14:paraId="5FCD462E"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十二、合同的转让</w:t>
      </w:r>
    </w:p>
    <w:p w14:paraId="610A316B"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乙方不得擅自部分或全部转让其应履行的合同义务。</w:t>
      </w:r>
    </w:p>
    <w:p w14:paraId="5F16C67D"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十三、</w:t>
      </w:r>
      <w:r>
        <w:rPr>
          <w:rFonts w:ascii="Times New Roman" w:hAnsi="Times New Roman"/>
          <w:sz w:val="24"/>
        </w:rPr>
        <w:t xml:space="preserve"> </w:t>
      </w:r>
      <w:r>
        <w:rPr>
          <w:rFonts w:ascii="Times New Roman" w:hAnsi="Times New Roman"/>
          <w:sz w:val="24"/>
        </w:rPr>
        <w:t>争议的解决</w:t>
      </w:r>
    </w:p>
    <w:p w14:paraId="07C9837A"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1</w:t>
      </w:r>
      <w:r>
        <w:rPr>
          <w:rFonts w:ascii="Times New Roman" w:hAnsi="Times New Roman" w:hint="eastAsia"/>
          <w:sz w:val="24"/>
        </w:rPr>
        <w:t>.</w:t>
      </w:r>
      <w:r>
        <w:rPr>
          <w:rFonts w:ascii="Times New Roman" w:hAnsi="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58C59F88"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2</w:t>
      </w:r>
      <w:r>
        <w:rPr>
          <w:rFonts w:ascii="Times New Roman" w:hAnsi="Times New Roman" w:hint="eastAsia"/>
          <w:sz w:val="24"/>
        </w:rPr>
        <w:t>.</w:t>
      </w:r>
      <w:r>
        <w:rPr>
          <w:rFonts w:ascii="Times New Roman" w:hAnsi="Times New Roman"/>
          <w:sz w:val="24"/>
        </w:rPr>
        <w:t>因履行本合同引起的或与本合同有关的争议，甲、乙双方应首先通过友好协商解决，如果协商不能解决争议，任何一方均可向甲方所在地人民法院起诉解决。</w:t>
      </w:r>
    </w:p>
    <w:p w14:paraId="308617CC"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十四、付款前乙方须提供</w:t>
      </w:r>
      <w:r>
        <w:rPr>
          <w:rFonts w:ascii="Times New Roman" w:hAnsi="Times New Roman" w:hint="eastAsia"/>
          <w:sz w:val="24"/>
          <w:u w:val="single"/>
        </w:rPr>
        <w:t xml:space="preserve">      </w:t>
      </w:r>
      <w:r>
        <w:rPr>
          <w:rFonts w:ascii="Times New Roman" w:hAnsi="Times New Roman"/>
          <w:sz w:val="24"/>
          <w:u w:val="single"/>
        </w:rPr>
        <w:t>增值税</w:t>
      </w:r>
      <w:r>
        <w:rPr>
          <w:rFonts w:ascii="Times New Roman" w:hAnsi="Times New Roman" w:hint="eastAsia"/>
          <w:sz w:val="24"/>
          <w:u w:val="single"/>
        </w:rPr>
        <w:t>专用</w:t>
      </w:r>
      <w:r>
        <w:rPr>
          <w:rFonts w:ascii="Times New Roman" w:hAnsi="Times New Roman"/>
          <w:sz w:val="24"/>
          <w:u w:val="single"/>
        </w:rPr>
        <w:t>发票</w:t>
      </w:r>
      <w:r>
        <w:rPr>
          <w:rFonts w:ascii="Times New Roman" w:hAnsi="Times New Roman" w:hint="eastAsia"/>
          <w:sz w:val="24"/>
          <w:u w:val="single"/>
        </w:rPr>
        <w:t xml:space="preserve">     </w:t>
      </w:r>
      <w:r>
        <w:rPr>
          <w:rFonts w:ascii="Times New Roman" w:hAnsi="Times New Roman"/>
          <w:sz w:val="24"/>
        </w:rPr>
        <w:t>，总价不变。</w:t>
      </w:r>
    </w:p>
    <w:p w14:paraId="234BBC76" w14:textId="77777777" w:rsidR="00D0334D" w:rsidRDefault="00000000">
      <w:pPr>
        <w:widowControl/>
        <w:spacing w:before="19" w:line="400" w:lineRule="exact"/>
        <w:ind w:firstLine="360"/>
        <w:rPr>
          <w:rFonts w:ascii="Times New Roman" w:hAnsi="Times New Roman"/>
          <w:sz w:val="24"/>
        </w:rPr>
      </w:pPr>
      <w:r>
        <w:rPr>
          <w:rFonts w:ascii="Times New Roman" w:hAnsi="Times New Roman"/>
          <w:sz w:val="24"/>
        </w:rPr>
        <w:t>十五、本合同由甲、乙双方共同签订，合同一式</w:t>
      </w:r>
      <w:r>
        <w:rPr>
          <w:rFonts w:ascii="Times New Roman" w:hAnsi="Times New Roman" w:hint="eastAsia"/>
          <w:sz w:val="24"/>
          <w:u w:val="single"/>
        </w:rPr>
        <w:t xml:space="preserve">  </w:t>
      </w:r>
      <w:r>
        <w:rPr>
          <w:rFonts w:ascii="Times New Roman" w:hAnsi="Times New Roman" w:hint="eastAsia"/>
          <w:sz w:val="24"/>
          <w:u w:val="single"/>
        </w:rPr>
        <w:t>六</w:t>
      </w:r>
      <w:r>
        <w:rPr>
          <w:rFonts w:ascii="Times New Roman" w:hAnsi="Times New Roman" w:hint="eastAsia"/>
          <w:sz w:val="24"/>
          <w:u w:val="single"/>
        </w:rPr>
        <w:t xml:space="preserve">  </w:t>
      </w:r>
      <w:r>
        <w:rPr>
          <w:rFonts w:ascii="Times New Roman" w:hAnsi="Times New Roman"/>
          <w:sz w:val="24"/>
        </w:rPr>
        <w:t>份，甲方</w:t>
      </w:r>
      <w:r>
        <w:rPr>
          <w:rFonts w:ascii="Times New Roman" w:hAnsi="Times New Roman" w:hint="eastAsia"/>
          <w:sz w:val="24"/>
          <w:u w:val="single"/>
        </w:rPr>
        <w:t xml:space="preserve">    </w:t>
      </w:r>
      <w:r>
        <w:rPr>
          <w:rFonts w:ascii="Times New Roman" w:hAnsi="Times New Roman" w:hint="eastAsia"/>
          <w:sz w:val="24"/>
          <w:u w:val="single"/>
        </w:rPr>
        <w:t>三</w:t>
      </w:r>
      <w:r>
        <w:rPr>
          <w:rFonts w:ascii="Times New Roman" w:hAnsi="Times New Roman" w:hint="eastAsia"/>
          <w:sz w:val="24"/>
          <w:u w:val="single"/>
        </w:rPr>
        <w:t xml:space="preserve">   </w:t>
      </w:r>
      <w:r>
        <w:rPr>
          <w:rFonts w:ascii="Times New Roman" w:hAnsi="Times New Roman"/>
          <w:sz w:val="24"/>
        </w:rPr>
        <w:t>份、乙方</w:t>
      </w:r>
      <w:r>
        <w:rPr>
          <w:rFonts w:ascii="Times New Roman" w:hAnsi="Times New Roman" w:hint="eastAsia"/>
          <w:sz w:val="24"/>
          <w:u w:val="single"/>
        </w:rPr>
        <w:t xml:space="preserve"> </w:t>
      </w:r>
      <w:r>
        <w:rPr>
          <w:rFonts w:ascii="Times New Roman" w:hAnsi="Times New Roman" w:hint="eastAsia"/>
          <w:sz w:val="24"/>
          <w:u w:val="single"/>
        </w:rPr>
        <w:t>三</w:t>
      </w:r>
      <w:r>
        <w:rPr>
          <w:rFonts w:ascii="Times New Roman" w:hAnsi="Times New Roman" w:hint="eastAsia"/>
          <w:sz w:val="24"/>
          <w:u w:val="single"/>
        </w:rPr>
        <w:t xml:space="preserve">  </w:t>
      </w:r>
      <w:r>
        <w:rPr>
          <w:rFonts w:ascii="Times New Roman" w:hAnsi="Times New Roman"/>
          <w:sz w:val="24"/>
        </w:rPr>
        <w:t>份。自双方签字、盖章之日起生效。</w:t>
      </w:r>
    </w:p>
    <w:p w14:paraId="2B89BC0E" w14:textId="77777777" w:rsidR="00D0334D" w:rsidRDefault="00D0334D">
      <w:pPr>
        <w:widowControl/>
        <w:spacing w:before="19"/>
        <w:ind w:firstLine="360"/>
        <w:rPr>
          <w:rFonts w:ascii="Times New Roman" w:hAnsi="Times New Roman"/>
          <w:sz w:val="18"/>
        </w:rPr>
      </w:pPr>
    </w:p>
    <w:p w14:paraId="5E003FF9" w14:textId="77777777" w:rsidR="00D0334D" w:rsidRDefault="00D0334D">
      <w:pPr>
        <w:widowControl/>
        <w:spacing w:before="19"/>
        <w:ind w:firstLine="360"/>
        <w:rPr>
          <w:rFonts w:ascii="Times New Roman" w:hAnsi="Times New Roman"/>
          <w:sz w:val="18"/>
        </w:rPr>
      </w:pPr>
    </w:p>
    <w:p w14:paraId="4AA319F5" w14:textId="77777777" w:rsidR="00D0334D" w:rsidRDefault="00D0334D">
      <w:pPr>
        <w:widowControl/>
        <w:spacing w:before="19"/>
        <w:ind w:firstLine="360"/>
        <w:rPr>
          <w:rFonts w:ascii="Times New Roman" w:hAnsi="Times New Roman"/>
          <w:sz w:val="18"/>
        </w:rPr>
      </w:pPr>
    </w:p>
    <w:p w14:paraId="6E27B86C" w14:textId="77777777" w:rsidR="00D0334D" w:rsidRDefault="00D0334D">
      <w:pPr>
        <w:widowControl/>
        <w:spacing w:before="19"/>
        <w:ind w:firstLine="360"/>
        <w:rPr>
          <w:rFonts w:ascii="Times New Roman" w:hAnsi="Times New Roman"/>
          <w:sz w:val="18"/>
        </w:rPr>
      </w:pPr>
    </w:p>
    <w:p w14:paraId="04DB0112" w14:textId="77777777" w:rsidR="00D0334D" w:rsidRDefault="00D0334D">
      <w:pPr>
        <w:widowControl/>
        <w:spacing w:before="19"/>
        <w:ind w:firstLine="360"/>
        <w:rPr>
          <w:rFonts w:ascii="Times New Roman" w:hAnsi="Times New Roman"/>
          <w:sz w:val="18"/>
        </w:rPr>
      </w:pPr>
    </w:p>
    <w:p w14:paraId="60C4D080" w14:textId="77777777" w:rsidR="00D0334D" w:rsidRDefault="00D0334D">
      <w:pPr>
        <w:widowControl/>
        <w:spacing w:before="19"/>
        <w:ind w:firstLine="360"/>
        <w:rPr>
          <w:rFonts w:ascii="Times New Roman" w:hAnsi="Times New Roman"/>
          <w:sz w:val="18"/>
        </w:rPr>
      </w:pPr>
    </w:p>
    <w:p w14:paraId="797FAAD8" w14:textId="77777777" w:rsidR="00D0334D" w:rsidRDefault="00D0334D">
      <w:pPr>
        <w:widowControl/>
        <w:spacing w:before="19"/>
        <w:ind w:firstLine="360"/>
        <w:rPr>
          <w:rFonts w:ascii="Times New Roman" w:hAnsi="Times New Roman"/>
          <w:sz w:val="18"/>
        </w:rPr>
      </w:pPr>
    </w:p>
    <w:p w14:paraId="31CA1356" w14:textId="77777777" w:rsidR="00D0334D" w:rsidRDefault="00D0334D">
      <w:pPr>
        <w:widowControl/>
        <w:spacing w:before="19"/>
        <w:ind w:firstLine="360"/>
        <w:rPr>
          <w:rFonts w:ascii="Times New Roman" w:hAnsi="Times New Roman"/>
          <w:sz w:val="18"/>
        </w:rPr>
      </w:pPr>
    </w:p>
    <w:p w14:paraId="30548F41" w14:textId="77777777" w:rsidR="00D0334D" w:rsidRDefault="00D0334D">
      <w:pPr>
        <w:widowControl/>
        <w:spacing w:before="19"/>
        <w:ind w:firstLine="360"/>
        <w:rPr>
          <w:rFonts w:ascii="Times New Roman" w:hAnsi="Times New Roman"/>
          <w:sz w:val="18"/>
        </w:rPr>
      </w:pPr>
    </w:p>
    <w:p w14:paraId="37086F41" w14:textId="77777777" w:rsidR="00D0334D" w:rsidRDefault="00000000">
      <w:pPr>
        <w:widowControl/>
        <w:spacing w:before="19"/>
        <w:ind w:firstLine="360"/>
        <w:rPr>
          <w:rFonts w:hint="eastAsia"/>
        </w:rPr>
      </w:pPr>
      <w:r>
        <w:rPr>
          <w:rFonts w:hint="eastAsia"/>
        </w:rPr>
        <w:t>甲方                                               乙方</w:t>
      </w:r>
    </w:p>
    <w:p w14:paraId="59A0E4C2" w14:textId="77777777" w:rsidR="00D0334D" w:rsidRDefault="00000000">
      <w:pPr>
        <w:widowControl/>
        <w:spacing w:before="19"/>
        <w:ind w:firstLine="360"/>
        <w:rPr>
          <w:rFonts w:hint="eastAsia"/>
        </w:rPr>
      </w:pPr>
      <w:r>
        <w:rPr>
          <w:rFonts w:hint="eastAsia"/>
        </w:rPr>
        <w:t>单位名称：南京邮电大学                单位名称：</w:t>
      </w:r>
      <w:r>
        <w:rPr>
          <w:rFonts w:hint="eastAsia"/>
          <w:kern w:val="2"/>
        </w:rPr>
        <w:t>上海聚跃检测技术有限公司</w:t>
      </w:r>
    </w:p>
    <w:p w14:paraId="0C74BFA5" w14:textId="77777777" w:rsidR="00D0334D" w:rsidRDefault="00000000">
      <w:pPr>
        <w:widowControl/>
        <w:snapToGrid w:val="0"/>
        <w:spacing w:before="19"/>
        <w:ind w:leftChars="200" w:left="6300" w:hangingChars="2800" w:hanging="5880"/>
        <w:rPr>
          <w:rFonts w:hint="eastAsia"/>
          <w:kern w:val="2"/>
        </w:rPr>
      </w:pPr>
      <w:r>
        <w:rPr>
          <w:rFonts w:hint="eastAsia"/>
        </w:rPr>
        <w:t>单位地址：                            单位地址：</w:t>
      </w:r>
      <w:r>
        <w:rPr>
          <w:rFonts w:hint="eastAsia"/>
          <w:kern w:val="2"/>
        </w:rPr>
        <w:t>中国(上海)自由贸易试验区张东路1388号2幢101室</w:t>
      </w:r>
    </w:p>
    <w:p w14:paraId="75E8D642" w14:textId="77777777" w:rsidR="00D0334D" w:rsidRDefault="00000000">
      <w:pPr>
        <w:widowControl/>
        <w:spacing w:before="19"/>
        <w:ind w:firstLine="360"/>
        <w:rPr>
          <w:rFonts w:hint="eastAsia"/>
        </w:rPr>
      </w:pPr>
      <w:r>
        <w:rPr>
          <w:rFonts w:hint="eastAsia"/>
        </w:rPr>
        <w:t>法定代表人：                          法定代表人：</w:t>
      </w:r>
      <w:r>
        <w:rPr>
          <w:rFonts w:hint="eastAsia"/>
          <w:kern w:val="2"/>
        </w:rPr>
        <w:t>尚跃</w:t>
      </w:r>
    </w:p>
    <w:p w14:paraId="0070A076" w14:textId="77777777" w:rsidR="00D0334D" w:rsidRDefault="00000000">
      <w:pPr>
        <w:widowControl/>
        <w:spacing w:before="19"/>
        <w:ind w:firstLine="360"/>
        <w:rPr>
          <w:rFonts w:hint="eastAsia"/>
        </w:rPr>
      </w:pPr>
      <w:r>
        <w:rPr>
          <w:rFonts w:hint="eastAsia"/>
        </w:rPr>
        <w:t>委托代理人（签字）：                  委托代理人（签字）：</w:t>
      </w:r>
    </w:p>
    <w:p w14:paraId="7BC8735B" w14:textId="77777777" w:rsidR="00D0334D" w:rsidRDefault="00000000">
      <w:pPr>
        <w:widowControl/>
        <w:spacing w:before="19"/>
        <w:ind w:firstLine="360"/>
        <w:rPr>
          <w:rFonts w:hint="eastAsia"/>
        </w:rPr>
      </w:pPr>
      <w:r>
        <w:rPr>
          <w:rFonts w:hint="eastAsia"/>
        </w:rPr>
        <w:t>联系电话：                            联系电话：</w:t>
      </w:r>
      <w:r>
        <w:rPr>
          <w:rFonts w:hint="eastAsia"/>
          <w:kern w:val="2"/>
        </w:rPr>
        <w:t>18221637302</w:t>
      </w:r>
      <w:r>
        <w:rPr>
          <w:rFonts w:hint="eastAsia"/>
        </w:rPr>
        <w:t xml:space="preserve">                                            </w:t>
      </w:r>
    </w:p>
    <w:p w14:paraId="53FE5582" w14:textId="77777777" w:rsidR="00D0334D" w:rsidRDefault="00000000">
      <w:pPr>
        <w:widowControl/>
        <w:spacing w:before="19"/>
        <w:ind w:firstLine="360"/>
        <w:rPr>
          <w:rFonts w:hint="eastAsia"/>
        </w:rPr>
      </w:pPr>
      <w:r>
        <w:rPr>
          <w:rFonts w:hint="eastAsia"/>
        </w:rPr>
        <w:t xml:space="preserve">开户银行：                          开户银行：中国邮政储蓄银行上海分行营业部 </w:t>
      </w:r>
    </w:p>
    <w:p w14:paraId="5F232D5F" w14:textId="77777777" w:rsidR="00D0334D" w:rsidRDefault="00000000">
      <w:pPr>
        <w:widowControl/>
        <w:snapToGrid w:val="0"/>
        <w:spacing w:before="19"/>
        <w:ind w:leftChars="200" w:left="6300" w:hangingChars="2800" w:hanging="5880"/>
        <w:rPr>
          <w:rFonts w:hint="eastAsia"/>
          <w:kern w:val="2"/>
        </w:rPr>
      </w:pPr>
      <w:r>
        <w:rPr>
          <w:rFonts w:hint="eastAsia"/>
        </w:rPr>
        <w:t xml:space="preserve">户名： 南京邮电大学                   </w:t>
      </w:r>
      <w:r>
        <w:rPr>
          <w:rFonts w:hint="eastAsia"/>
          <w:kern w:val="2"/>
        </w:rPr>
        <w:t>户名：    上海聚跃检测技术有限公司</w:t>
      </w:r>
    </w:p>
    <w:p w14:paraId="63908AD9" w14:textId="77777777" w:rsidR="00D0334D" w:rsidRDefault="00000000">
      <w:pPr>
        <w:widowControl/>
        <w:snapToGrid w:val="0"/>
        <w:spacing w:before="19"/>
        <w:ind w:left="6300" w:hangingChars="3000" w:hanging="6300"/>
        <w:rPr>
          <w:rFonts w:hint="eastAsia"/>
          <w:kern w:val="2"/>
        </w:rPr>
      </w:pPr>
      <w:r>
        <w:rPr>
          <w:rFonts w:hint="eastAsia"/>
          <w:kern w:val="2"/>
        </w:rPr>
        <w:t xml:space="preserve">                                          账号：    9310 1601 3000 9684 88</w:t>
      </w:r>
    </w:p>
    <w:p w14:paraId="3B2B91E8" w14:textId="77777777" w:rsidR="00D0334D" w:rsidRDefault="00000000">
      <w:pPr>
        <w:widowControl/>
        <w:snapToGrid w:val="0"/>
        <w:spacing w:before="19"/>
        <w:ind w:left="6300" w:hangingChars="3000" w:hanging="6300"/>
        <w:rPr>
          <w:rFonts w:hint="eastAsia"/>
          <w:kern w:val="2"/>
        </w:rPr>
      </w:pPr>
      <w:r>
        <w:rPr>
          <w:rFonts w:hint="eastAsia"/>
          <w:kern w:val="2"/>
        </w:rPr>
        <w:t xml:space="preserve">                                          行号：    403290033019 </w:t>
      </w:r>
    </w:p>
    <w:p w14:paraId="11893A6A" w14:textId="77777777" w:rsidR="00D0334D" w:rsidRDefault="00000000">
      <w:pPr>
        <w:widowControl/>
        <w:spacing w:before="19"/>
        <w:ind w:firstLine="360"/>
        <w:rPr>
          <w:rFonts w:hint="eastAsia"/>
        </w:rPr>
      </w:pPr>
      <w:r>
        <w:rPr>
          <w:rFonts w:hint="eastAsia"/>
        </w:rPr>
        <w:t>地址、电话：南京市栖霞区文苑路9 号　025-85866388    项目联系人：</w:t>
      </w:r>
    </w:p>
    <w:p w14:paraId="5892B2C6" w14:textId="77777777" w:rsidR="00D0334D" w:rsidRDefault="00000000">
      <w:pPr>
        <w:widowControl/>
        <w:spacing w:before="19"/>
        <w:ind w:firstLine="360"/>
        <w:rPr>
          <w:rFonts w:hint="eastAsia"/>
        </w:rPr>
      </w:pPr>
      <w:r>
        <w:rPr>
          <w:rFonts w:hint="eastAsia"/>
        </w:rPr>
        <w:t>签约日期（即合同生效日期）：    年     月     日       联系电话：</w:t>
      </w:r>
    </w:p>
    <w:p w14:paraId="0EE12D99" w14:textId="77777777" w:rsidR="00D0334D" w:rsidRDefault="00D0334D">
      <w:pPr>
        <w:rPr>
          <w:rFonts w:hint="eastAsia"/>
        </w:rPr>
      </w:pPr>
    </w:p>
    <w:p w14:paraId="6F9F0DFC" w14:textId="77777777" w:rsidR="00D0334D" w:rsidRDefault="00D0334D">
      <w:pPr>
        <w:rPr>
          <w:rFonts w:hint="eastAsia"/>
        </w:rPr>
      </w:pPr>
    </w:p>
    <w:p w14:paraId="43E880B8" w14:textId="77777777" w:rsidR="00D0334D" w:rsidRDefault="00D0334D">
      <w:pPr>
        <w:rPr>
          <w:rFonts w:hint="eastAsia"/>
        </w:rPr>
      </w:pPr>
    </w:p>
    <w:p w14:paraId="499EFC91" w14:textId="77777777" w:rsidR="00D0334D" w:rsidRDefault="00D0334D">
      <w:pPr>
        <w:rPr>
          <w:rFonts w:hint="eastAsia"/>
        </w:rPr>
      </w:pPr>
    </w:p>
    <w:p w14:paraId="734C2BD3" w14:textId="77777777" w:rsidR="00D0334D" w:rsidRDefault="00D0334D">
      <w:pPr>
        <w:rPr>
          <w:rFonts w:hint="eastAsia"/>
        </w:rPr>
      </w:pPr>
    </w:p>
    <w:p w14:paraId="4C3A4619" w14:textId="77777777" w:rsidR="00D0334D" w:rsidRDefault="00D0334D">
      <w:pPr>
        <w:rPr>
          <w:rFonts w:hint="eastAsia"/>
        </w:rPr>
      </w:pPr>
    </w:p>
    <w:p w14:paraId="729FFE14" w14:textId="77777777" w:rsidR="00D0334D" w:rsidRDefault="00D0334D">
      <w:pPr>
        <w:rPr>
          <w:rFonts w:hint="eastAsia"/>
        </w:rPr>
      </w:pPr>
    </w:p>
    <w:p w14:paraId="7EE32CAA" w14:textId="77777777" w:rsidR="00D0334D" w:rsidRDefault="00D0334D">
      <w:pPr>
        <w:rPr>
          <w:rFonts w:hint="eastAsia"/>
        </w:rPr>
      </w:pPr>
    </w:p>
    <w:p w14:paraId="6C356912" w14:textId="77777777" w:rsidR="00D0334D" w:rsidRDefault="00D0334D">
      <w:pPr>
        <w:rPr>
          <w:rFonts w:hint="eastAsia"/>
        </w:rPr>
      </w:pPr>
    </w:p>
    <w:p w14:paraId="580CC65B" w14:textId="77777777" w:rsidR="00D0334D" w:rsidRDefault="00D0334D">
      <w:pPr>
        <w:rPr>
          <w:rFonts w:hint="eastAsia"/>
        </w:rPr>
      </w:pPr>
    </w:p>
    <w:p w14:paraId="7D2283C5" w14:textId="77777777" w:rsidR="00D0334D" w:rsidRDefault="00D0334D">
      <w:pPr>
        <w:rPr>
          <w:rFonts w:hint="eastAsia"/>
        </w:rPr>
      </w:pPr>
    </w:p>
    <w:p w14:paraId="3026204B" w14:textId="77777777" w:rsidR="00D0334D" w:rsidRDefault="00D0334D">
      <w:pPr>
        <w:rPr>
          <w:rFonts w:hint="eastAsia"/>
        </w:rPr>
      </w:pPr>
    </w:p>
    <w:p w14:paraId="41B19D4F" w14:textId="77777777" w:rsidR="00D0334D" w:rsidRDefault="00D0334D">
      <w:pPr>
        <w:rPr>
          <w:rFonts w:hint="eastAsia"/>
        </w:rPr>
      </w:pPr>
    </w:p>
    <w:p w14:paraId="55ECC527" w14:textId="77777777" w:rsidR="00D0334D" w:rsidRDefault="00D0334D">
      <w:pPr>
        <w:rPr>
          <w:rFonts w:hint="eastAsia"/>
        </w:rPr>
      </w:pPr>
    </w:p>
    <w:p w14:paraId="775440C2" w14:textId="77777777" w:rsidR="00D0334D" w:rsidRDefault="00D0334D">
      <w:pPr>
        <w:ind w:firstLine="0"/>
        <w:rPr>
          <w:rFonts w:hint="eastAsia"/>
        </w:rPr>
      </w:pPr>
    </w:p>
    <w:p w14:paraId="76453946" w14:textId="77777777" w:rsidR="00D0334D" w:rsidRDefault="00D0334D">
      <w:pPr>
        <w:ind w:firstLine="0"/>
        <w:rPr>
          <w:rFonts w:hint="eastAsia"/>
        </w:rPr>
      </w:pPr>
    </w:p>
    <w:p w14:paraId="58B33AB9" w14:textId="77777777" w:rsidR="00D0334D" w:rsidRDefault="00D0334D">
      <w:pPr>
        <w:ind w:firstLine="0"/>
        <w:rPr>
          <w:rFonts w:hint="eastAsia"/>
        </w:rPr>
      </w:pPr>
    </w:p>
    <w:p w14:paraId="6EE0B4A1" w14:textId="77777777" w:rsidR="00D0334D" w:rsidRDefault="00000000">
      <w:pPr>
        <w:jc w:val="center"/>
        <w:rPr>
          <w:rFonts w:hint="eastAsia"/>
          <w:b/>
          <w:sz w:val="28"/>
          <w:szCs w:val="28"/>
        </w:rPr>
      </w:pPr>
      <w:r>
        <w:rPr>
          <w:rFonts w:hint="eastAsia"/>
          <w:b/>
          <w:bCs/>
          <w:sz w:val="28"/>
          <w:szCs w:val="28"/>
        </w:rPr>
        <w:t>技术协议</w:t>
      </w:r>
    </w:p>
    <w:p w14:paraId="3D7E7422" w14:textId="77777777" w:rsidR="00D0334D" w:rsidRDefault="00000000">
      <w:pPr>
        <w:rPr>
          <w:rFonts w:hint="eastAsia"/>
          <w:b/>
        </w:rPr>
      </w:pPr>
      <w:r>
        <w:rPr>
          <w:rFonts w:hint="eastAsia"/>
          <w:b/>
        </w:rPr>
        <w:t>一、设备基本信息：</w:t>
      </w:r>
    </w:p>
    <w:p w14:paraId="373A08B4" w14:textId="77777777" w:rsidR="00D0334D" w:rsidRDefault="00000000">
      <w:pPr>
        <w:pStyle w:val="a4"/>
        <w:numPr>
          <w:ilvl w:val="0"/>
          <w:numId w:val="2"/>
        </w:numPr>
        <w:snapToGrid w:val="0"/>
        <w:spacing w:line="480" w:lineRule="auto"/>
        <w:contextualSpacing w:val="0"/>
        <w:rPr>
          <w:rFonts w:hint="eastAsia"/>
          <w:sz w:val="18"/>
          <w:szCs w:val="18"/>
        </w:rPr>
      </w:pPr>
      <w:r>
        <w:rPr>
          <w:rFonts w:hint="eastAsia"/>
          <w:sz w:val="18"/>
          <w:szCs w:val="18"/>
        </w:rPr>
        <w:t>设备品牌</w:t>
      </w:r>
      <w:r>
        <w:rPr>
          <w:sz w:val="18"/>
          <w:szCs w:val="18"/>
        </w:rPr>
        <w:t>：</w:t>
      </w:r>
      <w:r>
        <w:rPr>
          <w:rFonts w:hint="eastAsia"/>
          <w:sz w:val="18"/>
          <w:szCs w:val="18"/>
        </w:rPr>
        <w:t xml:space="preserve">Nordson </w:t>
      </w:r>
      <w:proofErr w:type="spellStart"/>
      <w:r>
        <w:rPr>
          <w:rFonts w:hint="eastAsia"/>
          <w:sz w:val="18"/>
          <w:szCs w:val="18"/>
        </w:rPr>
        <w:t>Sonoscan</w:t>
      </w:r>
      <w:proofErr w:type="spellEnd"/>
      <w:r>
        <w:rPr>
          <w:rFonts w:hint="eastAsia"/>
          <w:sz w:val="18"/>
          <w:szCs w:val="18"/>
        </w:rPr>
        <w:t xml:space="preserve">    </w:t>
      </w:r>
      <w:r>
        <w:rPr>
          <w:sz w:val="18"/>
          <w:szCs w:val="18"/>
        </w:rPr>
        <w:t xml:space="preserve">   </w:t>
      </w:r>
      <w:r>
        <w:rPr>
          <w:rFonts w:hint="eastAsia"/>
          <w:sz w:val="18"/>
          <w:szCs w:val="18"/>
        </w:rPr>
        <w:t xml:space="preserve">       </w:t>
      </w:r>
    </w:p>
    <w:p w14:paraId="486CBEC0" w14:textId="77777777" w:rsidR="00D0334D" w:rsidRDefault="00000000">
      <w:pPr>
        <w:pStyle w:val="a4"/>
        <w:numPr>
          <w:ilvl w:val="0"/>
          <w:numId w:val="2"/>
        </w:numPr>
        <w:snapToGrid w:val="0"/>
        <w:spacing w:line="480" w:lineRule="auto"/>
        <w:contextualSpacing w:val="0"/>
        <w:rPr>
          <w:rFonts w:hint="eastAsia"/>
          <w:sz w:val="18"/>
          <w:szCs w:val="18"/>
        </w:rPr>
      </w:pPr>
      <w:r>
        <w:rPr>
          <w:rFonts w:hint="eastAsia"/>
          <w:sz w:val="18"/>
          <w:szCs w:val="18"/>
        </w:rPr>
        <w:t>设备型号</w:t>
      </w:r>
      <w:r>
        <w:rPr>
          <w:sz w:val="18"/>
          <w:szCs w:val="18"/>
        </w:rPr>
        <w:t>：</w:t>
      </w:r>
      <w:r>
        <w:rPr>
          <w:rFonts w:hint="eastAsia"/>
          <w:sz w:val="18"/>
          <w:szCs w:val="18"/>
        </w:rPr>
        <w:t>AW 300</w:t>
      </w:r>
      <w:r>
        <w:rPr>
          <w:sz w:val="18"/>
          <w:szCs w:val="18"/>
        </w:rPr>
        <w:t xml:space="preserve">         </w:t>
      </w:r>
      <w:r>
        <w:rPr>
          <w:rFonts w:hint="eastAsia"/>
          <w:sz w:val="18"/>
          <w:szCs w:val="18"/>
        </w:rPr>
        <w:t xml:space="preserve">          </w:t>
      </w:r>
      <w:r>
        <w:rPr>
          <w:sz w:val="18"/>
          <w:szCs w:val="18"/>
        </w:rPr>
        <w:t xml:space="preserve">   </w:t>
      </w:r>
    </w:p>
    <w:p w14:paraId="23AD7583" w14:textId="5081F875" w:rsidR="00751540" w:rsidRPr="00751540" w:rsidRDefault="00000000" w:rsidP="00751540">
      <w:pPr>
        <w:pStyle w:val="a4"/>
        <w:numPr>
          <w:ilvl w:val="0"/>
          <w:numId w:val="2"/>
        </w:numPr>
        <w:snapToGrid w:val="0"/>
        <w:spacing w:line="480" w:lineRule="auto"/>
        <w:rPr>
          <w:rFonts w:ascii="Arial" w:hAnsi="Arial" w:cs="Arial"/>
        </w:rPr>
      </w:pPr>
      <w:r w:rsidRPr="00751540">
        <w:rPr>
          <w:sz w:val="18"/>
          <w:szCs w:val="18"/>
        </w:rPr>
        <w:t>设备数量：</w:t>
      </w:r>
      <w:r w:rsidRPr="00751540">
        <w:rPr>
          <w:rFonts w:hint="eastAsia"/>
          <w:sz w:val="18"/>
          <w:szCs w:val="18"/>
        </w:rPr>
        <w:t>1</w:t>
      </w:r>
      <w:r w:rsidRPr="00751540">
        <w:rPr>
          <w:sz w:val="18"/>
          <w:szCs w:val="18"/>
        </w:rPr>
        <w:t xml:space="preserve"> </w:t>
      </w:r>
      <w:r w:rsidRPr="00751540">
        <w:rPr>
          <w:rFonts w:hint="eastAsia"/>
          <w:sz w:val="18"/>
          <w:szCs w:val="18"/>
        </w:rPr>
        <w:t>台</w:t>
      </w:r>
      <w:r w:rsidRPr="00751540">
        <w:rPr>
          <w:sz w:val="18"/>
          <w:szCs w:val="18"/>
        </w:rPr>
        <w:t xml:space="preserve">   </w:t>
      </w:r>
      <w:r w:rsidRPr="00751540">
        <w:rPr>
          <w:rFonts w:ascii="Arial" w:hAnsi="Arial" w:cs="Arial"/>
        </w:rPr>
        <w:t xml:space="preserve">    </w:t>
      </w:r>
    </w:p>
    <w:p w14:paraId="417416DC" w14:textId="77777777" w:rsidR="00751540" w:rsidRDefault="00751540" w:rsidP="00751540">
      <w:pPr>
        <w:snapToGrid w:val="0"/>
        <w:spacing w:line="480" w:lineRule="auto"/>
        <w:rPr>
          <w:rFonts w:ascii="Arial" w:hAnsi="Arial" w:cs="Arial"/>
        </w:rPr>
      </w:pPr>
    </w:p>
    <w:p w14:paraId="0EDEB208" w14:textId="578FC48C" w:rsidR="00D0334D" w:rsidRPr="00751540" w:rsidRDefault="00000000" w:rsidP="00751540">
      <w:pPr>
        <w:snapToGrid w:val="0"/>
        <w:spacing w:line="480" w:lineRule="auto"/>
        <w:rPr>
          <w:rFonts w:hint="eastAsia"/>
          <w:b/>
        </w:rPr>
      </w:pPr>
      <w:r w:rsidRPr="00751540">
        <w:rPr>
          <w:rFonts w:ascii="Arial" w:hAnsi="Arial" w:cs="Arial" w:hint="eastAsia"/>
        </w:rPr>
        <w:t xml:space="preserve">   </w:t>
      </w:r>
      <w:r w:rsidRPr="00751540">
        <w:rPr>
          <w:rFonts w:ascii="Arial" w:hAnsi="Arial" w:cs="Arial"/>
        </w:rPr>
        <w:t xml:space="preserve"> </w:t>
      </w:r>
      <w:r w:rsidRPr="00751540">
        <w:rPr>
          <w:rFonts w:ascii="Arial" w:hAnsi="Arial" w:cs="Arial" w:hint="eastAsia"/>
        </w:rPr>
        <w:t xml:space="preserve">            </w:t>
      </w:r>
    </w:p>
    <w:p w14:paraId="10608E10" w14:textId="77777777" w:rsidR="00D0334D" w:rsidRDefault="00000000">
      <w:pPr>
        <w:rPr>
          <w:rFonts w:ascii="Times New Roman" w:hAnsi="Times New Roman"/>
          <w:b/>
        </w:rPr>
      </w:pPr>
      <w:r>
        <w:rPr>
          <w:rFonts w:hint="eastAsia"/>
          <w:b/>
        </w:rPr>
        <w:t>二、设备详细配置</w:t>
      </w:r>
    </w:p>
    <w:tbl>
      <w:tblPr>
        <w:tblW w:w="845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7"/>
        <w:gridCol w:w="6331"/>
      </w:tblGrid>
      <w:tr w:rsidR="00D0334D" w14:paraId="4B64E73A" w14:textId="77777777">
        <w:trPr>
          <w:trHeight w:val="409"/>
        </w:trPr>
        <w:tc>
          <w:tcPr>
            <w:tcW w:w="710" w:type="dxa"/>
          </w:tcPr>
          <w:p w14:paraId="6336B548" w14:textId="77777777" w:rsidR="00D0334D" w:rsidRDefault="00000000">
            <w:pPr>
              <w:pStyle w:val="a3"/>
              <w:ind w:firstLine="0"/>
              <w:rPr>
                <w:rFonts w:hint="eastAsia"/>
                <w:b/>
                <w:bCs/>
              </w:rPr>
            </w:pPr>
            <w:r>
              <w:rPr>
                <w:rFonts w:hint="eastAsia"/>
                <w:b/>
                <w:bCs/>
              </w:rPr>
              <w:t>序号</w:t>
            </w:r>
          </w:p>
        </w:tc>
        <w:tc>
          <w:tcPr>
            <w:tcW w:w="7748" w:type="dxa"/>
            <w:gridSpan w:val="2"/>
          </w:tcPr>
          <w:p w14:paraId="44D57135" w14:textId="77777777" w:rsidR="00D0334D" w:rsidRDefault="00000000">
            <w:pPr>
              <w:autoSpaceDE w:val="0"/>
              <w:autoSpaceDN w:val="0"/>
              <w:adjustRightInd w:val="0"/>
              <w:rPr>
                <w:rFonts w:hint="eastAsia"/>
                <w:b/>
                <w:bCs/>
              </w:rPr>
            </w:pPr>
            <w:r>
              <w:rPr>
                <w:rFonts w:hint="eastAsia"/>
                <w:b/>
                <w:bCs/>
              </w:rPr>
              <w:t>配置</w:t>
            </w:r>
            <w:r>
              <w:rPr>
                <w:b/>
                <w:bCs/>
              </w:rPr>
              <w:t>描述</w:t>
            </w:r>
          </w:p>
        </w:tc>
      </w:tr>
      <w:tr w:rsidR="00D0334D" w14:paraId="6DF77D1A" w14:textId="77777777">
        <w:tc>
          <w:tcPr>
            <w:tcW w:w="710" w:type="dxa"/>
          </w:tcPr>
          <w:p w14:paraId="79078843" w14:textId="77777777" w:rsidR="00D0334D" w:rsidRDefault="00000000" w:rsidP="00751540">
            <w:pPr>
              <w:pStyle w:val="a3"/>
              <w:ind w:firstLine="0"/>
              <w:rPr>
                <w:rFonts w:cs="Arial" w:hint="eastAsia"/>
                <w:b/>
                <w:i/>
                <w:iCs/>
                <w:sz w:val="18"/>
                <w:szCs w:val="18"/>
              </w:rPr>
            </w:pPr>
            <w:r>
              <w:rPr>
                <w:rFonts w:cs="Arial" w:hint="eastAsia"/>
                <w:b/>
                <w:sz w:val="18"/>
                <w:szCs w:val="18"/>
              </w:rPr>
              <w:t>1.0</w:t>
            </w:r>
          </w:p>
        </w:tc>
        <w:tc>
          <w:tcPr>
            <w:tcW w:w="7748" w:type="dxa"/>
            <w:gridSpan w:val="2"/>
          </w:tcPr>
          <w:p w14:paraId="31037DA2" w14:textId="77777777" w:rsidR="00D0334D" w:rsidRDefault="00000000">
            <w:pPr>
              <w:tabs>
                <w:tab w:val="left" w:pos="187"/>
                <w:tab w:val="left" w:pos="907"/>
                <w:tab w:val="left" w:pos="2347"/>
                <w:tab w:val="left" w:pos="7200"/>
                <w:tab w:val="left" w:pos="8820"/>
              </w:tabs>
              <w:rPr>
                <w:rFonts w:hint="eastAsia"/>
                <w:sz w:val="18"/>
                <w:szCs w:val="18"/>
              </w:rPr>
            </w:pPr>
            <w:r>
              <w:rPr>
                <w:rFonts w:hint="eastAsia"/>
                <w:sz w:val="18"/>
                <w:szCs w:val="18"/>
              </w:rPr>
              <w:t>AW 300自动化检测超声波扫描显微镜具优于15微米的检测灵敏度，能够精确检测晶圆基板组件中的缺陷。同时扫描两片晶圆可使生产效率翻倍，而且通过两种可配置的 BOLTS 兼容装载端口配置选项，能够满足大多数当前及未来生产需求。该设备设计用于自动检测和分析12寸晶圆</w:t>
            </w:r>
          </w:p>
        </w:tc>
      </w:tr>
      <w:tr w:rsidR="00D0334D" w14:paraId="5F55C8BC" w14:textId="77777777" w:rsidTr="00751540">
        <w:tc>
          <w:tcPr>
            <w:tcW w:w="710" w:type="dxa"/>
          </w:tcPr>
          <w:p w14:paraId="4A8732B3" w14:textId="77777777" w:rsidR="00D0334D" w:rsidRDefault="00000000" w:rsidP="00751540">
            <w:pPr>
              <w:ind w:firstLine="0"/>
              <w:rPr>
                <w:rFonts w:cs="Arial" w:hint="eastAsia"/>
                <w:sz w:val="18"/>
                <w:szCs w:val="18"/>
              </w:rPr>
            </w:pPr>
            <w:r>
              <w:rPr>
                <w:rFonts w:cs="Arial"/>
                <w:sz w:val="18"/>
                <w:szCs w:val="18"/>
              </w:rPr>
              <w:t>1.1</w:t>
            </w:r>
          </w:p>
        </w:tc>
        <w:tc>
          <w:tcPr>
            <w:tcW w:w="1417" w:type="dxa"/>
          </w:tcPr>
          <w:p w14:paraId="3FB0D85E" w14:textId="77777777" w:rsidR="00D0334D" w:rsidRDefault="00000000" w:rsidP="00751540">
            <w:pPr>
              <w:pStyle w:val="a4"/>
              <w:widowControl/>
              <w:tabs>
                <w:tab w:val="left" w:pos="2347"/>
              </w:tabs>
              <w:ind w:left="0" w:right="29" w:firstLine="0"/>
              <w:contextualSpacing w:val="0"/>
              <w:jc w:val="left"/>
              <w:rPr>
                <w:rFonts w:hint="eastAsia"/>
                <w:b/>
                <w:sz w:val="18"/>
                <w:szCs w:val="18"/>
              </w:rPr>
            </w:pPr>
            <w:r>
              <w:rPr>
                <w:rFonts w:hint="eastAsia"/>
                <w:b/>
                <w:sz w:val="18"/>
                <w:szCs w:val="18"/>
              </w:rPr>
              <w:t>加载端口配置</w:t>
            </w:r>
          </w:p>
          <w:p w14:paraId="7E6951BB" w14:textId="77777777" w:rsidR="00D0334D" w:rsidRDefault="00D0334D">
            <w:pPr>
              <w:pStyle w:val="a4"/>
              <w:widowControl/>
              <w:tabs>
                <w:tab w:val="left" w:pos="2347"/>
              </w:tabs>
              <w:ind w:left="0" w:right="29"/>
              <w:contextualSpacing w:val="0"/>
              <w:jc w:val="left"/>
              <w:rPr>
                <w:rFonts w:hint="eastAsia"/>
                <w:b/>
                <w:sz w:val="18"/>
                <w:szCs w:val="18"/>
              </w:rPr>
            </w:pPr>
          </w:p>
        </w:tc>
        <w:tc>
          <w:tcPr>
            <w:tcW w:w="6331" w:type="dxa"/>
          </w:tcPr>
          <w:p w14:paraId="29716CFE" w14:textId="77777777" w:rsidR="00D0334D" w:rsidRPr="00751540" w:rsidRDefault="00000000" w:rsidP="00751540">
            <w:pPr>
              <w:widowControl/>
              <w:tabs>
                <w:tab w:val="left" w:pos="2347"/>
              </w:tabs>
              <w:ind w:right="29" w:firstLine="0"/>
              <w:jc w:val="left"/>
              <w:rPr>
                <w:rFonts w:hint="eastAsia"/>
                <w:sz w:val="18"/>
                <w:szCs w:val="18"/>
              </w:rPr>
            </w:pPr>
            <w:r w:rsidRPr="00751540">
              <w:rPr>
                <w:rFonts w:hint="eastAsia"/>
                <w:sz w:val="18"/>
                <w:szCs w:val="18"/>
              </w:rPr>
              <w:t>将 300 毫米的 FOUP 加载口集成到 EFEM 中配备了以下功能：</w:t>
            </w:r>
          </w:p>
          <w:p w14:paraId="7F6F2210" w14:textId="77777777" w:rsidR="00D0334D" w:rsidRPr="00751540" w:rsidRDefault="00000000" w:rsidP="00751540">
            <w:pPr>
              <w:widowControl/>
              <w:tabs>
                <w:tab w:val="left" w:pos="2347"/>
              </w:tabs>
              <w:ind w:right="29" w:firstLine="0"/>
              <w:jc w:val="left"/>
              <w:rPr>
                <w:rFonts w:hint="eastAsia"/>
                <w:sz w:val="18"/>
                <w:szCs w:val="18"/>
              </w:rPr>
            </w:pPr>
            <w:r w:rsidRPr="00751540">
              <w:rPr>
                <w:rFonts w:hint="eastAsia"/>
                <w:sz w:val="18"/>
                <w:szCs w:val="18"/>
              </w:rPr>
              <w:t>-双槽检测；</w:t>
            </w:r>
          </w:p>
          <w:p w14:paraId="657ABF30" w14:textId="77777777" w:rsidR="00D0334D" w:rsidRPr="00751540" w:rsidRDefault="00000000" w:rsidP="00751540">
            <w:pPr>
              <w:widowControl/>
              <w:tabs>
                <w:tab w:val="left" w:pos="2347"/>
              </w:tabs>
              <w:ind w:right="29" w:firstLine="0"/>
              <w:jc w:val="left"/>
              <w:rPr>
                <w:rFonts w:hint="eastAsia"/>
                <w:sz w:val="18"/>
                <w:szCs w:val="18"/>
              </w:rPr>
            </w:pPr>
            <w:r w:rsidRPr="00751540">
              <w:rPr>
                <w:rFonts w:hint="eastAsia"/>
                <w:sz w:val="18"/>
                <w:szCs w:val="18"/>
              </w:rPr>
              <w:t>-FOUP 安放检测；</w:t>
            </w:r>
          </w:p>
          <w:p w14:paraId="31058C8C" w14:textId="77777777" w:rsidR="00D0334D" w:rsidRPr="00751540" w:rsidRDefault="00000000" w:rsidP="00751540">
            <w:pPr>
              <w:widowControl/>
              <w:tabs>
                <w:tab w:val="left" w:pos="2347"/>
              </w:tabs>
              <w:ind w:right="29" w:firstLine="0"/>
              <w:jc w:val="left"/>
              <w:rPr>
                <w:rFonts w:hint="eastAsia"/>
                <w:sz w:val="18"/>
                <w:szCs w:val="18"/>
              </w:rPr>
            </w:pPr>
            <w:r w:rsidRPr="00751540">
              <w:rPr>
                <w:rFonts w:hint="eastAsia"/>
                <w:sz w:val="18"/>
                <w:szCs w:val="18"/>
              </w:rPr>
              <w:t>-障碍物检测以及交叉槽检测；</w:t>
            </w:r>
          </w:p>
          <w:p w14:paraId="3CEDB738" w14:textId="77777777" w:rsidR="00D0334D" w:rsidRDefault="00000000" w:rsidP="00751540">
            <w:pPr>
              <w:tabs>
                <w:tab w:val="left" w:pos="2347"/>
              </w:tabs>
              <w:ind w:right="29" w:firstLine="0"/>
              <w:rPr>
                <w:rFonts w:hint="eastAsia"/>
                <w:b/>
                <w:bCs/>
                <w:sz w:val="18"/>
                <w:szCs w:val="18"/>
              </w:rPr>
            </w:pPr>
            <w:r>
              <w:rPr>
                <w:rFonts w:hint="eastAsia"/>
                <w:b/>
                <w:bCs/>
                <w:sz w:val="18"/>
                <w:szCs w:val="18"/>
              </w:rPr>
              <w:t>系统配置有:</w:t>
            </w:r>
          </w:p>
          <w:p w14:paraId="069AA974" w14:textId="77777777" w:rsidR="00D0334D" w:rsidRPr="00751540" w:rsidRDefault="00000000" w:rsidP="00751540">
            <w:pPr>
              <w:widowControl/>
              <w:tabs>
                <w:tab w:val="left" w:pos="2347"/>
              </w:tabs>
              <w:ind w:right="29" w:firstLine="0"/>
              <w:jc w:val="left"/>
              <w:rPr>
                <w:rFonts w:hint="eastAsia"/>
                <w:sz w:val="18"/>
                <w:szCs w:val="18"/>
              </w:rPr>
            </w:pPr>
            <w:r w:rsidRPr="00751540">
              <w:rPr>
                <w:rFonts w:hint="eastAsia"/>
                <w:sz w:val="18"/>
                <w:szCs w:val="18"/>
              </w:rPr>
              <w:t>-300 毫米对准器</w:t>
            </w:r>
          </w:p>
          <w:p w14:paraId="76636CE7" w14:textId="77777777" w:rsidR="00D0334D" w:rsidRPr="00751540" w:rsidRDefault="00000000" w:rsidP="00751540">
            <w:pPr>
              <w:widowControl/>
              <w:tabs>
                <w:tab w:val="left" w:pos="2347"/>
              </w:tabs>
              <w:ind w:right="29" w:firstLine="0"/>
              <w:jc w:val="left"/>
              <w:rPr>
                <w:rFonts w:hint="eastAsia"/>
                <w:sz w:val="18"/>
                <w:szCs w:val="18"/>
              </w:rPr>
            </w:pPr>
            <w:r w:rsidRPr="00751540">
              <w:rPr>
                <w:rFonts w:hint="eastAsia"/>
                <w:sz w:val="18"/>
                <w:szCs w:val="18"/>
              </w:rPr>
              <w:t>-300 毫米旋转干燥机</w:t>
            </w:r>
            <w:r w:rsidRPr="00751540">
              <w:rPr>
                <w:sz w:val="18"/>
                <w:szCs w:val="18"/>
              </w:rPr>
              <w:t xml:space="preserve"> </w:t>
            </w:r>
            <w:r w:rsidRPr="00751540">
              <w:rPr>
                <w:rFonts w:cs="Arial"/>
                <w:sz w:val="18"/>
                <w:szCs w:val="18"/>
              </w:rPr>
              <w:t xml:space="preserve">                 </w:t>
            </w:r>
          </w:p>
        </w:tc>
      </w:tr>
      <w:tr w:rsidR="00D0334D" w14:paraId="3D1CBD6B" w14:textId="77777777" w:rsidTr="00751540">
        <w:tc>
          <w:tcPr>
            <w:tcW w:w="710" w:type="dxa"/>
          </w:tcPr>
          <w:p w14:paraId="7902C702" w14:textId="77777777" w:rsidR="00D0334D" w:rsidRDefault="00000000" w:rsidP="00751540">
            <w:pPr>
              <w:ind w:firstLine="0"/>
              <w:rPr>
                <w:rFonts w:cs="Arial" w:hint="eastAsia"/>
                <w:sz w:val="18"/>
                <w:szCs w:val="18"/>
              </w:rPr>
            </w:pPr>
            <w:r>
              <w:rPr>
                <w:rFonts w:cs="Arial" w:hint="eastAsia"/>
                <w:sz w:val="18"/>
                <w:szCs w:val="18"/>
              </w:rPr>
              <w:t>1.2</w:t>
            </w:r>
          </w:p>
        </w:tc>
        <w:tc>
          <w:tcPr>
            <w:tcW w:w="1417" w:type="dxa"/>
          </w:tcPr>
          <w:p w14:paraId="7A999B72" w14:textId="77777777" w:rsidR="00D0334D" w:rsidRDefault="00000000" w:rsidP="00751540">
            <w:pPr>
              <w:ind w:firstLine="0"/>
              <w:rPr>
                <w:rFonts w:hint="eastAsia"/>
                <w:b/>
                <w:sz w:val="18"/>
                <w:szCs w:val="18"/>
              </w:rPr>
            </w:pPr>
            <w:r>
              <w:rPr>
                <w:rFonts w:hint="eastAsia"/>
                <w:b/>
                <w:sz w:val="18"/>
                <w:szCs w:val="18"/>
              </w:rPr>
              <w:t>洁净室配套模块化设备单元</w:t>
            </w:r>
          </w:p>
        </w:tc>
        <w:tc>
          <w:tcPr>
            <w:tcW w:w="6331" w:type="dxa"/>
          </w:tcPr>
          <w:p w14:paraId="71ED7134" w14:textId="77777777" w:rsidR="00D0334D" w:rsidRDefault="00000000">
            <w:pPr>
              <w:pStyle w:val="a4"/>
              <w:widowControl/>
              <w:tabs>
                <w:tab w:val="left" w:pos="2347"/>
              </w:tabs>
              <w:ind w:left="0" w:right="29"/>
              <w:contextualSpacing w:val="0"/>
              <w:jc w:val="left"/>
              <w:rPr>
                <w:rFonts w:hint="eastAsia"/>
                <w:sz w:val="18"/>
                <w:szCs w:val="18"/>
              </w:rPr>
            </w:pPr>
            <w:r>
              <w:rPr>
                <w:rFonts w:hint="eastAsia"/>
                <w:sz w:val="18"/>
                <w:szCs w:val="18"/>
              </w:rPr>
              <w:t>-符合 ISO 6（1000 级）洁净室标准的产品，适用于 FED 标-准 209E 级的 1 FOUP、FOSB、SMIF 或盒式存储设备，以及两个模块化单元：</w:t>
            </w:r>
          </w:p>
        </w:tc>
      </w:tr>
      <w:tr w:rsidR="00D0334D" w14:paraId="3A733335" w14:textId="77777777" w:rsidTr="00751540">
        <w:tc>
          <w:tcPr>
            <w:tcW w:w="710" w:type="dxa"/>
            <w:vMerge w:val="restart"/>
          </w:tcPr>
          <w:p w14:paraId="129B9082" w14:textId="77777777" w:rsidR="00D0334D" w:rsidRDefault="00000000" w:rsidP="00751540">
            <w:pPr>
              <w:ind w:firstLine="0"/>
              <w:rPr>
                <w:rFonts w:cs="Arial" w:hint="eastAsia"/>
                <w:sz w:val="18"/>
                <w:szCs w:val="18"/>
              </w:rPr>
            </w:pPr>
            <w:r>
              <w:rPr>
                <w:rFonts w:cs="Arial" w:hint="eastAsia"/>
                <w:sz w:val="18"/>
                <w:szCs w:val="18"/>
              </w:rPr>
              <w:t>1.3</w:t>
            </w:r>
          </w:p>
        </w:tc>
        <w:tc>
          <w:tcPr>
            <w:tcW w:w="1417" w:type="dxa"/>
            <w:vMerge w:val="restart"/>
          </w:tcPr>
          <w:p w14:paraId="75038E82" w14:textId="77777777" w:rsidR="00D0334D" w:rsidRDefault="00000000" w:rsidP="00751540">
            <w:pPr>
              <w:ind w:firstLine="0"/>
              <w:rPr>
                <w:rFonts w:cs="等线 Light" w:hint="eastAsia"/>
                <w:b/>
                <w:bCs/>
                <w:color w:val="000000" w:themeColor="text1"/>
                <w:sz w:val="18"/>
                <w:szCs w:val="18"/>
              </w:rPr>
            </w:pPr>
            <w:r>
              <w:rPr>
                <w:rFonts w:hint="eastAsia"/>
                <w:b/>
                <w:color w:val="000000" w:themeColor="text1"/>
                <w:sz w:val="18"/>
                <w:szCs w:val="18"/>
              </w:rPr>
              <w:t>设备前端模块</w:t>
            </w:r>
          </w:p>
        </w:tc>
        <w:tc>
          <w:tcPr>
            <w:tcW w:w="6331" w:type="dxa"/>
          </w:tcPr>
          <w:p w14:paraId="247F15C7"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b/>
                <w:bCs/>
                <w:color w:val="000000" w:themeColor="text1"/>
                <w:sz w:val="18"/>
                <w:szCs w:val="18"/>
              </w:rPr>
              <w:t>两个晶圆前端装载端口，</w:t>
            </w:r>
            <w:r>
              <w:rPr>
                <w:rFonts w:cs="等线 Light" w:hint="eastAsia"/>
                <w:color w:val="000000" w:themeColor="text1"/>
                <w:sz w:val="18"/>
                <w:szCs w:val="18"/>
              </w:rPr>
              <w:t>与多个符合 BOLTS 标准的模块兼容。</w:t>
            </w:r>
          </w:p>
        </w:tc>
      </w:tr>
      <w:tr w:rsidR="00D0334D" w14:paraId="2C5EBFA8" w14:textId="77777777" w:rsidTr="00751540">
        <w:tc>
          <w:tcPr>
            <w:tcW w:w="710" w:type="dxa"/>
            <w:vMerge/>
          </w:tcPr>
          <w:p w14:paraId="70804FC4" w14:textId="77777777" w:rsidR="00D0334D" w:rsidRDefault="00D0334D">
            <w:pPr>
              <w:rPr>
                <w:rFonts w:cs="Arial" w:hint="eastAsia"/>
                <w:sz w:val="18"/>
                <w:szCs w:val="18"/>
              </w:rPr>
            </w:pPr>
          </w:p>
        </w:tc>
        <w:tc>
          <w:tcPr>
            <w:tcW w:w="1417" w:type="dxa"/>
            <w:vMerge/>
          </w:tcPr>
          <w:p w14:paraId="05811867" w14:textId="77777777" w:rsidR="00D0334D" w:rsidRDefault="00D0334D">
            <w:pPr>
              <w:rPr>
                <w:rFonts w:cs="等线 Light" w:hint="eastAsia"/>
                <w:b/>
                <w:bCs/>
                <w:color w:val="000000" w:themeColor="text1"/>
                <w:sz w:val="18"/>
                <w:szCs w:val="18"/>
              </w:rPr>
            </w:pPr>
          </w:p>
        </w:tc>
        <w:tc>
          <w:tcPr>
            <w:tcW w:w="6331" w:type="dxa"/>
          </w:tcPr>
          <w:p w14:paraId="4491E72F"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b/>
                <w:bCs/>
                <w:color w:val="000000" w:themeColor="text1"/>
                <w:sz w:val="18"/>
                <w:szCs w:val="18"/>
              </w:rPr>
              <w:t>洁净空气风机过滤单元，</w:t>
            </w:r>
            <w:r>
              <w:rPr>
                <w:rFonts w:cs="等线 Light" w:hint="eastAsia"/>
                <w:color w:val="000000" w:themeColor="text1"/>
                <w:sz w:val="18"/>
                <w:szCs w:val="18"/>
              </w:rPr>
              <w:t>集成风机过滤器与机架改造，为晶圆传输区域提供洁净、均衡的层流气流。</w:t>
            </w:r>
          </w:p>
        </w:tc>
      </w:tr>
      <w:tr w:rsidR="00D0334D" w14:paraId="434CA3AA" w14:textId="77777777" w:rsidTr="00751540">
        <w:tc>
          <w:tcPr>
            <w:tcW w:w="710" w:type="dxa"/>
            <w:vMerge/>
          </w:tcPr>
          <w:p w14:paraId="49EB51BE" w14:textId="77777777" w:rsidR="00D0334D" w:rsidRDefault="00D0334D">
            <w:pPr>
              <w:rPr>
                <w:rFonts w:cs="Arial" w:hint="eastAsia"/>
                <w:sz w:val="18"/>
                <w:szCs w:val="18"/>
              </w:rPr>
            </w:pPr>
          </w:p>
        </w:tc>
        <w:tc>
          <w:tcPr>
            <w:tcW w:w="1417" w:type="dxa"/>
            <w:vMerge/>
          </w:tcPr>
          <w:p w14:paraId="63ABCB53" w14:textId="77777777" w:rsidR="00D0334D" w:rsidRDefault="00D0334D">
            <w:pPr>
              <w:rPr>
                <w:rFonts w:cs="等线 Light" w:hint="eastAsia"/>
                <w:b/>
                <w:bCs/>
                <w:color w:val="000000" w:themeColor="text1"/>
                <w:sz w:val="18"/>
                <w:szCs w:val="18"/>
              </w:rPr>
            </w:pPr>
          </w:p>
        </w:tc>
        <w:tc>
          <w:tcPr>
            <w:tcW w:w="6331" w:type="dxa"/>
          </w:tcPr>
          <w:p w14:paraId="50A41F2B"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b/>
                <w:bCs/>
                <w:color w:val="000000" w:themeColor="text1"/>
                <w:sz w:val="18"/>
                <w:szCs w:val="18"/>
              </w:rPr>
              <w:t>机械手搬运模组，</w:t>
            </w:r>
            <w:r>
              <w:rPr>
                <w:rFonts w:cs="等线 Light" w:hint="eastAsia"/>
                <w:color w:val="000000" w:themeColor="text1"/>
                <w:sz w:val="18"/>
                <w:szCs w:val="18"/>
              </w:rPr>
              <w:t>经过验证的高可靠性机械手，具有五轴移动功能和较长的伸</w:t>
            </w:r>
            <w:r>
              <w:rPr>
                <w:rFonts w:cs="等线 Light" w:hint="eastAsia"/>
                <w:color w:val="000000" w:themeColor="text1"/>
                <w:sz w:val="18"/>
                <w:szCs w:val="18"/>
              </w:rPr>
              <w:lastRenderedPageBreak/>
              <w:t>展范围。</w:t>
            </w:r>
          </w:p>
        </w:tc>
      </w:tr>
      <w:tr w:rsidR="00D0334D" w14:paraId="4CB42C76" w14:textId="77777777" w:rsidTr="00751540">
        <w:tc>
          <w:tcPr>
            <w:tcW w:w="710" w:type="dxa"/>
            <w:vMerge/>
          </w:tcPr>
          <w:p w14:paraId="6E2F91F0" w14:textId="77777777" w:rsidR="00D0334D" w:rsidRDefault="00D0334D">
            <w:pPr>
              <w:rPr>
                <w:rFonts w:cs="Arial" w:hint="eastAsia"/>
                <w:sz w:val="18"/>
                <w:szCs w:val="18"/>
              </w:rPr>
            </w:pPr>
          </w:p>
        </w:tc>
        <w:tc>
          <w:tcPr>
            <w:tcW w:w="1417" w:type="dxa"/>
            <w:vMerge/>
          </w:tcPr>
          <w:p w14:paraId="31FE9495" w14:textId="77777777" w:rsidR="00D0334D" w:rsidRDefault="00D0334D">
            <w:pPr>
              <w:rPr>
                <w:rFonts w:cs="等线 Light" w:hint="eastAsia"/>
                <w:b/>
                <w:bCs/>
                <w:sz w:val="18"/>
                <w:szCs w:val="18"/>
              </w:rPr>
            </w:pPr>
          </w:p>
        </w:tc>
        <w:tc>
          <w:tcPr>
            <w:tcW w:w="6331" w:type="dxa"/>
          </w:tcPr>
          <w:p w14:paraId="0E96DD4B" w14:textId="77777777" w:rsidR="00D0334D" w:rsidRDefault="00000000" w:rsidP="00751540">
            <w:pPr>
              <w:tabs>
                <w:tab w:val="left" w:pos="187"/>
                <w:tab w:val="left" w:pos="907"/>
                <w:tab w:val="left" w:pos="2347"/>
                <w:tab w:val="left" w:pos="7200"/>
                <w:tab w:val="left" w:pos="8820"/>
              </w:tabs>
              <w:ind w:firstLine="0"/>
              <w:rPr>
                <w:rFonts w:cs="等线 Light" w:hint="eastAsia"/>
                <w:sz w:val="18"/>
                <w:szCs w:val="18"/>
              </w:rPr>
            </w:pPr>
            <w:r>
              <w:rPr>
                <w:rFonts w:cs="等线 Light" w:hint="eastAsia"/>
                <w:b/>
                <w:bCs/>
                <w:sz w:val="18"/>
                <w:szCs w:val="18"/>
              </w:rPr>
              <w:t>末端执行器，</w:t>
            </w:r>
            <w:r>
              <w:rPr>
                <w:rFonts w:cs="等线 Light" w:hint="eastAsia"/>
                <w:sz w:val="18"/>
                <w:szCs w:val="18"/>
              </w:rPr>
              <w:t>标配带有真空吸取装置的末端执行器，可确保对晶圆进行安全可靠的处理。</w:t>
            </w:r>
          </w:p>
        </w:tc>
      </w:tr>
      <w:tr w:rsidR="00D0334D" w14:paraId="191BF56C" w14:textId="77777777" w:rsidTr="00751540">
        <w:tc>
          <w:tcPr>
            <w:tcW w:w="710" w:type="dxa"/>
            <w:vMerge/>
          </w:tcPr>
          <w:p w14:paraId="371A76C5" w14:textId="77777777" w:rsidR="00D0334D" w:rsidRDefault="00D0334D">
            <w:pPr>
              <w:rPr>
                <w:rFonts w:cs="Arial" w:hint="eastAsia"/>
                <w:sz w:val="18"/>
                <w:szCs w:val="18"/>
              </w:rPr>
            </w:pPr>
          </w:p>
        </w:tc>
        <w:tc>
          <w:tcPr>
            <w:tcW w:w="1417" w:type="dxa"/>
            <w:vMerge/>
          </w:tcPr>
          <w:p w14:paraId="0D4B3D7C" w14:textId="77777777" w:rsidR="00D0334D" w:rsidRDefault="00D0334D">
            <w:pPr>
              <w:rPr>
                <w:rFonts w:cs="等线 Light" w:hint="eastAsia"/>
                <w:b/>
                <w:bCs/>
                <w:sz w:val="18"/>
                <w:szCs w:val="18"/>
              </w:rPr>
            </w:pPr>
          </w:p>
        </w:tc>
        <w:tc>
          <w:tcPr>
            <w:tcW w:w="6331" w:type="dxa"/>
          </w:tcPr>
          <w:p w14:paraId="1A827054" w14:textId="77777777" w:rsidR="00D0334D" w:rsidRDefault="00000000" w:rsidP="00751540">
            <w:pPr>
              <w:tabs>
                <w:tab w:val="left" w:pos="187"/>
                <w:tab w:val="left" w:pos="907"/>
                <w:tab w:val="left" w:pos="2347"/>
                <w:tab w:val="left" w:pos="7200"/>
                <w:tab w:val="left" w:pos="8820"/>
              </w:tabs>
              <w:ind w:firstLine="0"/>
              <w:rPr>
                <w:rFonts w:cs="等线 Light" w:hint="eastAsia"/>
                <w:sz w:val="18"/>
                <w:szCs w:val="18"/>
              </w:rPr>
            </w:pPr>
            <w:r>
              <w:rPr>
                <w:rFonts w:cs="等线 Light" w:hint="eastAsia"/>
                <w:b/>
                <w:bCs/>
                <w:color w:val="000000" w:themeColor="text1"/>
                <w:sz w:val="18"/>
                <w:szCs w:val="18"/>
              </w:rPr>
              <w:t>晶圆定位装置</w:t>
            </w:r>
            <w:r>
              <w:rPr>
                <w:rFonts w:cs="等线 Light" w:hint="eastAsia"/>
                <w:b/>
                <w:bCs/>
                <w:sz w:val="18"/>
                <w:szCs w:val="18"/>
              </w:rPr>
              <w:t>，</w:t>
            </w:r>
            <w:r>
              <w:rPr>
                <w:rFonts w:cs="等线 Light" w:hint="eastAsia"/>
                <w:sz w:val="18"/>
                <w:szCs w:val="18"/>
              </w:rPr>
              <w:t>晶圆对准器会旋转每个晶圆，以使其在真空辅助扫描平台上正确就位，并完成载具舱的重新装载</w:t>
            </w:r>
          </w:p>
        </w:tc>
      </w:tr>
      <w:tr w:rsidR="00D0334D" w14:paraId="5C2D478E" w14:textId="77777777" w:rsidTr="00751540">
        <w:tc>
          <w:tcPr>
            <w:tcW w:w="710" w:type="dxa"/>
            <w:vMerge/>
          </w:tcPr>
          <w:p w14:paraId="60A2FED5" w14:textId="77777777" w:rsidR="00D0334D" w:rsidRDefault="00D0334D">
            <w:pPr>
              <w:rPr>
                <w:rFonts w:cs="Arial" w:hint="eastAsia"/>
                <w:sz w:val="18"/>
                <w:szCs w:val="18"/>
              </w:rPr>
            </w:pPr>
          </w:p>
        </w:tc>
        <w:tc>
          <w:tcPr>
            <w:tcW w:w="1417" w:type="dxa"/>
            <w:vMerge/>
          </w:tcPr>
          <w:p w14:paraId="68171FF9" w14:textId="77777777" w:rsidR="00D0334D" w:rsidRDefault="00D0334D">
            <w:pPr>
              <w:rPr>
                <w:rFonts w:cs="等线 Light" w:hint="eastAsia"/>
                <w:b/>
                <w:bCs/>
                <w:sz w:val="18"/>
                <w:szCs w:val="18"/>
              </w:rPr>
            </w:pPr>
          </w:p>
        </w:tc>
        <w:tc>
          <w:tcPr>
            <w:tcW w:w="6331" w:type="dxa"/>
          </w:tcPr>
          <w:p w14:paraId="5A327131" w14:textId="77777777" w:rsidR="00D0334D" w:rsidRDefault="00000000" w:rsidP="00751540">
            <w:pPr>
              <w:ind w:firstLine="0"/>
              <w:rPr>
                <w:rFonts w:cs="等线 Light" w:hint="eastAsia"/>
                <w:b/>
                <w:bCs/>
                <w:sz w:val="18"/>
                <w:szCs w:val="18"/>
              </w:rPr>
            </w:pPr>
            <w:r>
              <w:rPr>
                <w:rFonts w:cs="等线 Light" w:hint="eastAsia"/>
                <w:b/>
                <w:bCs/>
                <w:sz w:val="18"/>
                <w:szCs w:val="18"/>
              </w:rPr>
              <w:t>晶圆台，</w:t>
            </w:r>
            <w:r>
              <w:rPr>
                <w:rFonts w:cs="等线 Light" w:hint="eastAsia"/>
                <w:sz w:val="18"/>
                <w:szCs w:val="18"/>
              </w:rPr>
              <w:t>通过将对齐后的晶圆存储起来以供扫描使用，并将未干燥的湿晶圆存放在待干燥区，从而优化了扫描周期。</w:t>
            </w:r>
          </w:p>
        </w:tc>
      </w:tr>
      <w:tr w:rsidR="00D0334D" w14:paraId="30BC8B80" w14:textId="77777777" w:rsidTr="00751540">
        <w:tc>
          <w:tcPr>
            <w:tcW w:w="710" w:type="dxa"/>
            <w:vMerge/>
          </w:tcPr>
          <w:p w14:paraId="501EFBDC" w14:textId="77777777" w:rsidR="00D0334D" w:rsidRDefault="00D0334D">
            <w:pPr>
              <w:rPr>
                <w:rFonts w:cs="Arial" w:hint="eastAsia"/>
                <w:sz w:val="18"/>
                <w:szCs w:val="18"/>
              </w:rPr>
            </w:pPr>
          </w:p>
        </w:tc>
        <w:tc>
          <w:tcPr>
            <w:tcW w:w="1417" w:type="dxa"/>
            <w:vMerge/>
          </w:tcPr>
          <w:p w14:paraId="4FB108A1" w14:textId="77777777" w:rsidR="00D0334D" w:rsidRDefault="00D0334D">
            <w:pPr>
              <w:rPr>
                <w:rFonts w:cs="等线 Light" w:hint="eastAsia"/>
                <w:b/>
                <w:bCs/>
                <w:sz w:val="18"/>
                <w:szCs w:val="18"/>
              </w:rPr>
            </w:pPr>
          </w:p>
        </w:tc>
        <w:tc>
          <w:tcPr>
            <w:tcW w:w="6331" w:type="dxa"/>
          </w:tcPr>
          <w:p w14:paraId="55A4DCEE" w14:textId="77777777" w:rsidR="00D0334D" w:rsidRDefault="00000000" w:rsidP="00751540">
            <w:pPr>
              <w:ind w:firstLine="0"/>
              <w:rPr>
                <w:rFonts w:hint="eastAsia"/>
                <w:sz w:val="18"/>
                <w:szCs w:val="18"/>
              </w:rPr>
            </w:pPr>
            <w:r>
              <w:rPr>
                <w:rFonts w:cs="等线 Light" w:hint="eastAsia"/>
                <w:b/>
                <w:bCs/>
                <w:color w:val="000000" w:themeColor="text1"/>
                <w:sz w:val="18"/>
                <w:szCs w:val="18"/>
              </w:rPr>
              <w:t>独立晶圆烘干装置</w:t>
            </w:r>
            <w:r>
              <w:rPr>
                <w:rFonts w:cs="等线 Light" w:hint="eastAsia"/>
                <w:b/>
                <w:bCs/>
                <w:sz w:val="18"/>
                <w:szCs w:val="18"/>
              </w:rPr>
              <w:t>，</w:t>
            </w:r>
            <w:r>
              <w:rPr>
                <w:sz w:val="18"/>
                <w:szCs w:val="18"/>
              </w:rPr>
              <w:t>对晶圆进行干燥处理，去除残留的去离子水滴</w:t>
            </w:r>
          </w:p>
        </w:tc>
      </w:tr>
      <w:tr w:rsidR="00D0334D" w14:paraId="098C5B83" w14:textId="77777777" w:rsidTr="00751540">
        <w:tc>
          <w:tcPr>
            <w:tcW w:w="710" w:type="dxa"/>
            <w:vMerge/>
          </w:tcPr>
          <w:p w14:paraId="4C407CB3" w14:textId="77777777" w:rsidR="00D0334D" w:rsidRDefault="00D0334D">
            <w:pPr>
              <w:rPr>
                <w:rFonts w:cs="Arial" w:hint="eastAsia"/>
                <w:sz w:val="18"/>
                <w:szCs w:val="18"/>
              </w:rPr>
            </w:pPr>
          </w:p>
        </w:tc>
        <w:tc>
          <w:tcPr>
            <w:tcW w:w="1417" w:type="dxa"/>
            <w:vMerge/>
          </w:tcPr>
          <w:p w14:paraId="60FCB8A4" w14:textId="77777777" w:rsidR="00D0334D" w:rsidRDefault="00D0334D">
            <w:pPr>
              <w:rPr>
                <w:rFonts w:cs="等线 Light" w:hint="eastAsia"/>
                <w:b/>
                <w:bCs/>
                <w:sz w:val="18"/>
                <w:szCs w:val="18"/>
              </w:rPr>
            </w:pPr>
          </w:p>
        </w:tc>
        <w:tc>
          <w:tcPr>
            <w:tcW w:w="6331" w:type="dxa"/>
          </w:tcPr>
          <w:p w14:paraId="5A444EB5" w14:textId="77777777" w:rsidR="00D0334D" w:rsidRDefault="00000000" w:rsidP="00751540">
            <w:pPr>
              <w:ind w:firstLine="0"/>
              <w:rPr>
                <w:rFonts w:cs="等线 Light" w:hint="eastAsia"/>
                <w:sz w:val="18"/>
                <w:szCs w:val="18"/>
              </w:rPr>
            </w:pPr>
            <w:r>
              <w:rPr>
                <w:rFonts w:cs="等线 Light" w:hint="eastAsia"/>
                <w:b/>
                <w:bCs/>
                <w:color w:val="000000" w:themeColor="text1"/>
                <w:sz w:val="18"/>
                <w:szCs w:val="18"/>
              </w:rPr>
              <w:t>末端执行器烘干机</w:t>
            </w:r>
            <w:r>
              <w:rPr>
                <w:rFonts w:cs="等线 Light" w:hint="eastAsia"/>
                <w:b/>
                <w:bCs/>
                <w:sz w:val="18"/>
                <w:szCs w:val="18"/>
              </w:rPr>
              <w:t>，</w:t>
            </w:r>
            <w:r>
              <w:rPr>
                <w:rFonts w:cs="等线 Light" w:hint="eastAsia"/>
                <w:sz w:val="18"/>
                <w:szCs w:val="18"/>
              </w:rPr>
              <w:t>确保末端执行器始终保持干燥，从而实现安全且干燥的晶圆运输</w:t>
            </w:r>
          </w:p>
        </w:tc>
      </w:tr>
      <w:tr w:rsidR="00D0334D" w14:paraId="7CCD3575" w14:textId="77777777" w:rsidTr="00751540">
        <w:tc>
          <w:tcPr>
            <w:tcW w:w="710" w:type="dxa"/>
            <w:vMerge/>
          </w:tcPr>
          <w:p w14:paraId="689F5753" w14:textId="77777777" w:rsidR="00D0334D" w:rsidRDefault="00D0334D">
            <w:pPr>
              <w:rPr>
                <w:rFonts w:cs="Arial" w:hint="eastAsia"/>
                <w:sz w:val="18"/>
                <w:szCs w:val="18"/>
              </w:rPr>
            </w:pPr>
          </w:p>
        </w:tc>
        <w:tc>
          <w:tcPr>
            <w:tcW w:w="1417" w:type="dxa"/>
            <w:vMerge/>
          </w:tcPr>
          <w:p w14:paraId="43E607D5" w14:textId="77777777" w:rsidR="00D0334D" w:rsidRDefault="00D0334D">
            <w:pPr>
              <w:rPr>
                <w:rFonts w:cs="等线 Light" w:hint="eastAsia"/>
                <w:b/>
                <w:bCs/>
                <w:sz w:val="18"/>
                <w:szCs w:val="18"/>
              </w:rPr>
            </w:pPr>
          </w:p>
        </w:tc>
        <w:tc>
          <w:tcPr>
            <w:tcW w:w="6331" w:type="dxa"/>
          </w:tcPr>
          <w:p w14:paraId="6AC759CE" w14:textId="77777777" w:rsidR="00D0334D" w:rsidRDefault="00000000" w:rsidP="00751540">
            <w:pPr>
              <w:tabs>
                <w:tab w:val="left" w:pos="187"/>
                <w:tab w:val="left" w:pos="907"/>
                <w:tab w:val="left" w:pos="2347"/>
                <w:tab w:val="left" w:pos="7200"/>
                <w:tab w:val="left" w:pos="8820"/>
              </w:tabs>
              <w:ind w:firstLine="0"/>
              <w:rPr>
                <w:rFonts w:cs="等线 Light" w:hint="eastAsia"/>
                <w:sz w:val="18"/>
                <w:szCs w:val="18"/>
              </w:rPr>
            </w:pPr>
            <w:r>
              <w:rPr>
                <w:rFonts w:cs="等线 Light" w:hint="eastAsia"/>
                <w:b/>
                <w:bCs/>
                <w:sz w:val="18"/>
                <w:szCs w:val="18"/>
              </w:rPr>
              <w:t>用户界面，</w:t>
            </w:r>
            <w:r>
              <w:rPr>
                <w:rFonts w:cs="等线 Light" w:hint="eastAsia"/>
                <w:sz w:val="18"/>
                <w:szCs w:val="18"/>
              </w:rPr>
              <w:t>配备显示器、键盘和鼠标，其布局符合人体工程学原理，适用于生产环境。</w:t>
            </w:r>
          </w:p>
        </w:tc>
      </w:tr>
      <w:tr w:rsidR="00D0334D" w14:paraId="7CDAD72A" w14:textId="77777777" w:rsidTr="00751540">
        <w:tc>
          <w:tcPr>
            <w:tcW w:w="710" w:type="dxa"/>
            <w:vMerge/>
          </w:tcPr>
          <w:p w14:paraId="6788D2FF" w14:textId="77777777" w:rsidR="00D0334D" w:rsidRDefault="00D0334D">
            <w:pPr>
              <w:rPr>
                <w:rFonts w:cs="Arial" w:hint="eastAsia"/>
                <w:sz w:val="18"/>
                <w:szCs w:val="18"/>
              </w:rPr>
            </w:pPr>
          </w:p>
        </w:tc>
        <w:tc>
          <w:tcPr>
            <w:tcW w:w="1417" w:type="dxa"/>
            <w:vMerge/>
          </w:tcPr>
          <w:p w14:paraId="07136678" w14:textId="77777777" w:rsidR="00D0334D" w:rsidRDefault="00D0334D">
            <w:pPr>
              <w:rPr>
                <w:rFonts w:cs="等线 Light" w:hint="eastAsia"/>
                <w:b/>
                <w:bCs/>
                <w:sz w:val="18"/>
                <w:szCs w:val="18"/>
              </w:rPr>
            </w:pPr>
          </w:p>
        </w:tc>
        <w:tc>
          <w:tcPr>
            <w:tcW w:w="6331" w:type="dxa"/>
          </w:tcPr>
          <w:p w14:paraId="0E4EB74E" w14:textId="77777777" w:rsidR="00D0334D" w:rsidRDefault="00000000" w:rsidP="00751540">
            <w:pPr>
              <w:ind w:firstLine="0"/>
              <w:rPr>
                <w:rFonts w:cs="等线 Light" w:hint="eastAsia"/>
                <w:b/>
                <w:bCs/>
                <w:sz w:val="18"/>
                <w:szCs w:val="18"/>
              </w:rPr>
            </w:pPr>
            <w:r>
              <w:rPr>
                <w:rFonts w:cs="等线 Light" w:hint="eastAsia"/>
                <w:b/>
                <w:bCs/>
                <w:sz w:val="18"/>
                <w:szCs w:val="18"/>
              </w:rPr>
              <w:t>信号灯塔，</w:t>
            </w:r>
            <w:r>
              <w:rPr>
                <w:rFonts w:cs="等线 Light" w:hint="eastAsia"/>
                <w:sz w:val="18"/>
                <w:szCs w:val="18"/>
              </w:rPr>
              <w:t>带有三种颜色的可编程信号灯。</w:t>
            </w:r>
          </w:p>
        </w:tc>
      </w:tr>
      <w:tr w:rsidR="00D0334D" w14:paraId="3C96F6BE" w14:textId="77777777" w:rsidTr="00751540">
        <w:tc>
          <w:tcPr>
            <w:tcW w:w="710" w:type="dxa"/>
            <w:vMerge w:val="restart"/>
          </w:tcPr>
          <w:p w14:paraId="727D706C" w14:textId="77777777" w:rsidR="00D0334D" w:rsidRDefault="00000000">
            <w:pPr>
              <w:rPr>
                <w:rFonts w:cs="Arial" w:hint="eastAsia"/>
                <w:sz w:val="18"/>
                <w:szCs w:val="18"/>
              </w:rPr>
            </w:pPr>
            <w:r>
              <w:rPr>
                <w:rFonts w:cs="Arial" w:hint="eastAsia"/>
                <w:sz w:val="18"/>
                <w:szCs w:val="18"/>
              </w:rPr>
              <w:t>1.4</w:t>
            </w:r>
          </w:p>
        </w:tc>
        <w:tc>
          <w:tcPr>
            <w:tcW w:w="1417" w:type="dxa"/>
            <w:vMerge w:val="restart"/>
          </w:tcPr>
          <w:p w14:paraId="514EDD57" w14:textId="77777777" w:rsidR="00D0334D" w:rsidRDefault="00000000" w:rsidP="00751540">
            <w:pPr>
              <w:ind w:firstLine="0"/>
              <w:rPr>
                <w:rFonts w:hint="eastAsia"/>
                <w:b/>
                <w:bCs/>
                <w:sz w:val="18"/>
                <w:szCs w:val="18"/>
              </w:rPr>
            </w:pPr>
            <w:r>
              <w:rPr>
                <w:rFonts w:cs="等线 Light" w:hint="eastAsia"/>
                <w:b/>
                <w:bCs/>
                <w:sz w:val="18"/>
                <w:szCs w:val="18"/>
              </w:rPr>
              <w:t>声学成像模块</w:t>
            </w:r>
          </w:p>
        </w:tc>
        <w:tc>
          <w:tcPr>
            <w:tcW w:w="6331" w:type="dxa"/>
          </w:tcPr>
          <w:p w14:paraId="598E210E" w14:textId="77777777" w:rsidR="00D0334D" w:rsidRDefault="00000000" w:rsidP="00751540">
            <w:pPr>
              <w:ind w:firstLine="0"/>
              <w:rPr>
                <w:rFonts w:cs="等线 Light" w:hint="eastAsia"/>
                <w:sz w:val="18"/>
                <w:szCs w:val="18"/>
              </w:rPr>
            </w:pPr>
            <w:r>
              <w:rPr>
                <w:rFonts w:cs="等线 Light" w:hint="eastAsia"/>
                <w:b/>
                <w:bCs/>
                <w:sz w:val="18"/>
                <w:szCs w:val="18"/>
              </w:rPr>
              <w:t>扫描塔</w:t>
            </w:r>
            <w:r>
              <w:rPr>
                <w:rFonts w:cs="等线 Light" w:hint="eastAsia"/>
                <w:sz w:val="18"/>
                <w:szCs w:val="18"/>
              </w:rPr>
              <w:t>，计算、电子控制与水路控制均集成于AIM 模块内部。</w:t>
            </w:r>
          </w:p>
        </w:tc>
      </w:tr>
      <w:tr w:rsidR="00D0334D" w14:paraId="596318C3" w14:textId="77777777" w:rsidTr="00751540">
        <w:tc>
          <w:tcPr>
            <w:tcW w:w="710" w:type="dxa"/>
            <w:vMerge/>
          </w:tcPr>
          <w:p w14:paraId="0684BD01" w14:textId="77777777" w:rsidR="00D0334D" w:rsidRDefault="00D0334D">
            <w:pPr>
              <w:rPr>
                <w:rFonts w:cs="Arial" w:hint="eastAsia"/>
                <w:sz w:val="18"/>
                <w:szCs w:val="18"/>
              </w:rPr>
            </w:pPr>
          </w:p>
        </w:tc>
        <w:tc>
          <w:tcPr>
            <w:tcW w:w="1417" w:type="dxa"/>
            <w:vMerge/>
          </w:tcPr>
          <w:p w14:paraId="2D538B02" w14:textId="77777777" w:rsidR="00D0334D" w:rsidRDefault="00D0334D">
            <w:pPr>
              <w:rPr>
                <w:rFonts w:hint="eastAsia"/>
                <w:b/>
                <w:sz w:val="18"/>
                <w:szCs w:val="18"/>
              </w:rPr>
            </w:pPr>
          </w:p>
        </w:tc>
        <w:tc>
          <w:tcPr>
            <w:tcW w:w="6331" w:type="dxa"/>
          </w:tcPr>
          <w:p w14:paraId="790895AD" w14:textId="77777777" w:rsidR="00D0334D" w:rsidRDefault="00000000" w:rsidP="00751540">
            <w:pPr>
              <w:ind w:firstLine="0"/>
              <w:rPr>
                <w:rFonts w:cs="等线 Light" w:hint="eastAsia"/>
                <w:sz w:val="18"/>
                <w:szCs w:val="18"/>
              </w:rPr>
            </w:pPr>
            <w:r>
              <w:rPr>
                <w:rFonts w:cs="等线 Light" w:hint="eastAsia"/>
                <w:b/>
                <w:bCs/>
                <w:color w:val="000000" w:themeColor="text1"/>
                <w:sz w:val="18"/>
                <w:szCs w:val="18"/>
              </w:rPr>
              <w:t>工艺吸盘</w:t>
            </w:r>
            <w:r>
              <w:rPr>
                <w:rFonts w:cs="等线 Light" w:hint="eastAsia"/>
                <w:sz w:val="18"/>
                <w:szCs w:val="18"/>
              </w:rPr>
              <w:t>，两套真空吸附式晶圆载台，用于扫描过程中固定晶圆。</w:t>
            </w:r>
          </w:p>
        </w:tc>
      </w:tr>
      <w:tr w:rsidR="00D0334D" w14:paraId="2F6AF08F" w14:textId="77777777" w:rsidTr="00751540">
        <w:tc>
          <w:tcPr>
            <w:tcW w:w="710" w:type="dxa"/>
            <w:vMerge/>
          </w:tcPr>
          <w:p w14:paraId="49B9E80D" w14:textId="77777777" w:rsidR="00D0334D" w:rsidRDefault="00D0334D">
            <w:pPr>
              <w:rPr>
                <w:rFonts w:cs="Arial" w:hint="eastAsia"/>
                <w:sz w:val="18"/>
                <w:szCs w:val="18"/>
              </w:rPr>
            </w:pPr>
          </w:p>
        </w:tc>
        <w:tc>
          <w:tcPr>
            <w:tcW w:w="1417" w:type="dxa"/>
            <w:vMerge/>
          </w:tcPr>
          <w:p w14:paraId="7C08142F" w14:textId="77777777" w:rsidR="00D0334D" w:rsidRDefault="00D0334D">
            <w:pPr>
              <w:rPr>
                <w:rFonts w:hint="eastAsia"/>
                <w:b/>
                <w:sz w:val="18"/>
                <w:szCs w:val="18"/>
              </w:rPr>
            </w:pPr>
          </w:p>
        </w:tc>
        <w:tc>
          <w:tcPr>
            <w:tcW w:w="6331" w:type="dxa"/>
          </w:tcPr>
          <w:p w14:paraId="5CFB4AA1" w14:textId="77777777" w:rsidR="00D0334D" w:rsidRDefault="00000000" w:rsidP="00751540">
            <w:pPr>
              <w:ind w:firstLine="0"/>
              <w:rPr>
                <w:rFonts w:cs="等线 Light" w:hint="eastAsia"/>
                <w:sz w:val="18"/>
                <w:szCs w:val="18"/>
              </w:rPr>
            </w:pPr>
            <w:r>
              <w:rPr>
                <w:rFonts w:cs="等线 Light" w:hint="eastAsia"/>
                <w:b/>
                <w:bCs/>
                <w:sz w:val="18"/>
                <w:szCs w:val="18"/>
              </w:rPr>
              <w:t>气刀</w:t>
            </w:r>
            <w:r>
              <w:rPr>
                <w:rFonts w:cs="等线 Light" w:hint="eastAsia"/>
                <w:sz w:val="18"/>
                <w:szCs w:val="18"/>
              </w:rPr>
              <w:t>，扫描后去除晶圆表面大量积水。</w:t>
            </w:r>
          </w:p>
        </w:tc>
      </w:tr>
      <w:tr w:rsidR="00D0334D" w14:paraId="675B20E7" w14:textId="77777777" w:rsidTr="00751540">
        <w:tc>
          <w:tcPr>
            <w:tcW w:w="710" w:type="dxa"/>
            <w:vMerge/>
          </w:tcPr>
          <w:p w14:paraId="349B7145" w14:textId="77777777" w:rsidR="00D0334D" w:rsidRDefault="00D0334D">
            <w:pPr>
              <w:rPr>
                <w:rFonts w:cs="Arial" w:hint="eastAsia"/>
                <w:sz w:val="18"/>
                <w:szCs w:val="18"/>
              </w:rPr>
            </w:pPr>
          </w:p>
        </w:tc>
        <w:tc>
          <w:tcPr>
            <w:tcW w:w="1417" w:type="dxa"/>
            <w:vMerge/>
          </w:tcPr>
          <w:p w14:paraId="4A553D4E" w14:textId="77777777" w:rsidR="00D0334D" w:rsidRDefault="00D0334D">
            <w:pPr>
              <w:rPr>
                <w:rFonts w:hint="eastAsia"/>
                <w:b/>
                <w:sz w:val="18"/>
                <w:szCs w:val="18"/>
              </w:rPr>
            </w:pPr>
          </w:p>
        </w:tc>
        <w:tc>
          <w:tcPr>
            <w:tcW w:w="6331" w:type="dxa"/>
          </w:tcPr>
          <w:p w14:paraId="431DBFFD" w14:textId="77777777" w:rsidR="00D0334D" w:rsidRDefault="00000000" w:rsidP="00751540">
            <w:pPr>
              <w:ind w:firstLine="0"/>
              <w:rPr>
                <w:rFonts w:hint="eastAsia"/>
                <w:b/>
                <w:sz w:val="18"/>
                <w:szCs w:val="18"/>
              </w:rPr>
            </w:pPr>
            <w:r>
              <w:rPr>
                <w:rFonts w:cs="等线 Light"/>
                <w:b/>
                <w:bCs/>
                <w:sz w:val="18"/>
                <w:szCs w:val="18"/>
              </w:rPr>
              <w:t>闸门</w:t>
            </w:r>
            <w:r>
              <w:rPr>
                <w:rFonts w:cs="等线 Light" w:hint="eastAsia"/>
                <w:sz w:val="18"/>
                <w:szCs w:val="18"/>
              </w:rPr>
              <w:t>，将扫描区与EFEM 机械手侧隔离</w:t>
            </w:r>
          </w:p>
        </w:tc>
      </w:tr>
      <w:tr w:rsidR="00D0334D" w14:paraId="615492AA" w14:textId="77777777" w:rsidTr="00751540">
        <w:tc>
          <w:tcPr>
            <w:tcW w:w="710" w:type="dxa"/>
            <w:vMerge/>
          </w:tcPr>
          <w:p w14:paraId="2E0A2F83" w14:textId="77777777" w:rsidR="00D0334D" w:rsidRDefault="00D0334D">
            <w:pPr>
              <w:rPr>
                <w:rFonts w:cs="Arial" w:hint="eastAsia"/>
                <w:sz w:val="18"/>
                <w:szCs w:val="18"/>
              </w:rPr>
            </w:pPr>
          </w:p>
        </w:tc>
        <w:tc>
          <w:tcPr>
            <w:tcW w:w="1417" w:type="dxa"/>
            <w:vMerge/>
          </w:tcPr>
          <w:p w14:paraId="57CD7627" w14:textId="77777777" w:rsidR="00D0334D" w:rsidRDefault="00D0334D">
            <w:pPr>
              <w:rPr>
                <w:rFonts w:hint="eastAsia"/>
                <w:b/>
                <w:sz w:val="18"/>
                <w:szCs w:val="18"/>
              </w:rPr>
            </w:pPr>
          </w:p>
        </w:tc>
        <w:tc>
          <w:tcPr>
            <w:tcW w:w="6331" w:type="dxa"/>
          </w:tcPr>
          <w:p w14:paraId="003A8D8A" w14:textId="77777777" w:rsidR="00D0334D" w:rsidRDefault="00000000" w:rsidP="00751540">
            <w:pPr>
              <w:ind w:firstLine="0"/>
              <w:rPr>
                <w:rFonts w:hint="eastAsia"/>
                <w:b/>
                <w:sz w:val="18"/>
                <w:szCs w:val="18"/>
              </w:rPr>
            </w:pPr>
            <w:r>
              <w:rPr>
                <w:rFonts w:cs="等线 Light" w:hint="eastAsia"/>
                <w:b/>
                <w:bCs/>
                <w:sz w:val="18"/>
                <w:szCs w:val="18"/>
              </w:rPr>
              <w:t>真空发生器</w:t>
            </w:r>
            <w:r>
              <w:rPr>
                <w:rFonts w:cs="等线 Light" w:hint="eastAsia"/>
                <w:sz w:val="18"/>
                <w:szCs w:val="18"/>
              </w:rPr>
              <w:t>，在无工厂中央真空时，提供集成式真空.</w:t>
            </w:r>
          </w:p>
        </w:tc>
      </w:tr>
      <w:tr w:rsidR="00D0334D" w14:paraId="58518A1A" w14:textId="77777777" w:rsidTr="00751540">
        <w:tc>
          <w:tcPr>
            <w:tcW w:w="710" w:type="dxa"/>
            <w:vMerge/>
          </w:tcPr>
          <w:p w14:paraId="048B720F" w14:textId="77777777" w:rsidR="00D0334D" w:rsidRDefault="00D0334D">
            <w:pPr>
              <w:rPr>
                <w:rFonts w:cs="Arial" w:hint="eastAsia"/>
                <w:sz w:val="18"/>
                <w:szCs w:val="18"/>
              </w:rPr>
            </w:pPr>
          </w:p>
        </w:tc>
        <w:tc>
          <w:tcPr>
            <w:tcW w:w="1417" w:type="dxa"/>
            <w:vMerge/>
          </w:tcPr>
          <w:p w14:paraId="74A35355" w14:textId="77777777" w:rsidR="00D0334D" w:rsidRDefault="00D0334D">
            <w:pPr>
              <w:rPr>
                <w:rFonts w:hint="eastAsia"/>
                <w:b/>
                <w:sz w:val="18"/>
                <w:szCs w:val="18"/>
              </w:rPr>
            </w:pPr>
          </w:p>
        </w:tc>
        <w:tc>
          <w:tcPr>
            <w:tcW w:w="6331" w:type="dxa"/>
          </w:tcPr>
          <w:p w14:paraId="38C0D253" w14:textId="77777777" w:rsidR="00D0334D" w:rsidRDefault="00000000" w:rsidP="00751540">
            <w:pPr>
              <w:ind w:firstLine="0"/>
              <w:rPr>
                <w:rFonts w:hint="eastAsia"/>
                <w:b/>
                <w:sz w:val="18"/>
                <w:szCs w:val="18"/>
              </w:rPr>
            </w:pPr>
            <w:r>
              <w:rPr>
                <w:rFonts w:cs="等线 Light" w:hint="eastAsia"/>
                <w:b/>
                <w:bCs/>
                <w:sz w:val="18"/>
                <w:szCs w:val="18"/>
              </w:rPr>
              <w:t>洁净空气风机过滤单元</w:t>
            </w:r>
            <w:r>
              <w:rPr>
                <w:rFonts w:cs="等线 Light" w:hint="eastAsia"/>
                <w:sz w:val="18"/>
                <w:szCs w:val="18"/>
              </w:rPr>
              <w:t>，集成风机过滤器与机架改造，为扫描区域提供洁净、均衡的层流气流</w:t>
            </w:r>
          </w:p>
        </w:tc>
      </w:tr>
      <w:tr w:rsidR="00D0334D" w14:paraId="714A465B" w14:textId="77777777" w:rsidTr="00751540">
        <w:tc>
          <w:tcPr>
            <w:tcW w:w="710" w:type="dxa"/>
            <w:vMerge/>
          </w:tcPr>
          <w:p w14:paraId="4B2BDA04" w14:textId="77777777" w:rsidR="00D0334D" w:rsidRDefault="00D0334D">
            <w:pPr>
              <w:rPr>
                <w:rFonts w:cs="Arial" w:hint="eastAsia"/>
                <w:sz w:val="18"/>
                <w:szCs w:val="18"/>
              </w:rPr>
            </w:pPr>
          </w:p>
        </w:tc>
        <w:tc>
          <w:tcPr>
            <w:tcW w:w="1417" w:type="dxa"/>
            <w:vMerge/>
          </w:tcPr>
          <w:p w14:paraId="6C57ABBC" w14:textId="77777777" w:rsidR="00D0334D" w:rsidRDefault="00D0334D">
            <w:pPr>
              <w:rPr>
                <w:rFonts w:hint="eastAsia"/>
                <w:b/>
                <w:sz w:val="18"/>
                <w:szCs w:val="18"/>
              </w:rPr>
            </w:pPr>
          </w:p>
        </w:tc>
        <w:tc>
          <w:tcPr>
            <w:tcW w:w="6331" w:type="dxa"/>
          </w:tcPr>
          <w:p w14:paraId="7A6434CB" w14:textId="77777777" w:rsidR="00D0334D" w:rsidRDefault="00000000" w:rsidP="00751540">
            <w:pPr>
              <w:ind w:firstLine="0"/>
              <w:rPr>
                <w:rFonts w:hint="eastAsia"/>
                <w:b/>
                <w:sz w:val="18"/>
                <w:szCs w:val="18"/>
              </w:rPr>
            </w:pPr>
            <w:r>
              <w:rPr>
                <w:rFonts w:cs="等线 Light" w:hint="eastAsia"/>
                <w:b/>
                <w:bCs/>
                <w:sz w:val="18"/>
                <w:szCs w:val="18"/>
              </w:rPr>
              <w:t>水泵和储水箱</w:t>
            </w:r>
            <w:r>
              <w:rPr>
                <w:rFonts w:cs="等线 Light" w:hint="eastAsia"/>
                <w:sz w:val="18"/>
                <w:szCs w:val="18"/>
              </w:rPr>
              <w:t>，保证设备运行所需压力与水温稳定</w:t>
            </w:r>
          </w:p>
        </w:tc>
      </w:tr>
      <w:tr w:rsidR="00D0334D" w14:paraId="653163F2" w14:textId="77777777" w:rsidTr="00751540">
        <w:tc>
          <w:tcPr>
            <w:tcW w:w="710" w:type="dxa"/>
            <w:vMerge/>
          </w:tcPr>
          <w:p w14:paraId="4979FF94" w14:textId="77777777" w:rsidR="00D0334D" w:rsidRDefault="00D0334D">
            <w:pPr>
              <w:rPr>
                <w:rFonts w:cs="Arial" w:hint="eastAsia"/>
                <w:sz w:val="18"/>
                <w:szCs w:val="18"/>
              </w:rPr>
            </w:pPr>
          </w:p>
        </w:tc>
        <w:tc>
          <w:tcPr>
            <w:tcW w:w="1417" w:type="dxa"/>
            <w:vMerge/>
          </w:tcPr>
          <w:p w14:paraId="684EA79B" w14:textId="77777777" w:rsidR="00D0334D" w:rsidRDefault="00D0334D">
            <w:pPr>
              <w:rPr>
                <w:rFonts w:hint="eastAsia"/>
                <w:b/>
                <w:sz w:val="18"/>
                <w:szCs w:val="18"/>
              </w:rPr>
            </w:pPr>
          </w:p>
        </w:tc>
        <w:tc>
          <w:tcPr>
            <w:tcW w:w="6331" w:type="dxa"/>
          </w:tcPr>
          <w:p w14:paraId="2C80D328" w14:textId="77777777" w:rsidR="00D0334D" w:rsidRDefault="00000000" w:rsidP="00751540">
            <w:pPr>
              <w:ind w:firstLine="0"/>
              <w:rPr>
                <w:rFonts w:hint="eastAsia"/>
                <w:b/>
                <w:sz w:val="18"/>
                <w:szCs w:val="18"/>
              </w:rPr>
            </w:pPr>
            <w:r>
              <w:rPr>
                <w:rFonts w:cs="等线 Light" w:hint="eastAsia"/>
                <w:b/>
                <w:bCs/>
                <w:sz w:val="18"/>
                <w:szCs w:val="18"/>
              </w:rPr>
              <w:t>集水盘</w:t>
            </w:r>
            <w:r>
              <w:rPr>
                <w:rFonts w:cs="等线 Light" w:hint="eastAsia"/>
                <w:sz w:val="18"/>
                <w:szCs w:val="18"/>
              </w:rPr>
              <w:t xml:space="preserve">，收集废水，用于循环或排放.  </w:t>
            </w:r>
          </w:p>
        </w:tc>
      </w:tr>
      <w:tr w:rsidR="00D0334D" w14:paraId="31689B35" w14:textId="77777777" w:rsidTr="00751540">
        <w:tc>
          <w:tcPr>
            <w:tcW w:w="710" w:type="dxa"/>
            <w:vMerge/>
          </w:tcPr>
          <w:p w14:paraId="32D42085" w14:textId="77777777" w:rsidR="00D0334D" w:rsidRDefault="00D0334D">
            <w:pPr>
              <w:rPr>
                <w:rFonts w:cs="Arial" w:hint="eastAsia"/>
                <w:sz w:val="18"/>
                <w:szCs w:val="18"/>
              </w:rPr>
            </w:pPr>
          </w:p>
        </w:tc>
        <w:tc>
          <w:tcPr>
            <w:tcW w:w="1417" w:type="dxa"/>
            <w:vMerge/>
          </w:tcPr>
          <w:p w14:paraId="0EF04D7C" w14:textId="77777777" w:rsidR="00D0334D" w:rsidRDefault="00D0334D">
            <w:pPr>
              <w:rPr>
                <w:rFonts w:hint="eastAsia"/>
                <w:b/>
                <w:sz w:val="18"/>
                <w:szCs w:val="18"/>
              </w:rPr>
            </w:pPr>
          </w:p>
        </w:tc>
        <w:tc>
          <w:tcPr>
            <w:tcW w:w="6331" w:type="dxa"/>
          </w:tcPr>
          <w:p w14:paraId="33D9463F" w14:textId="77777777" w:rsidR="00D0334D" w:rsidRDefault="00000000" w:rsidP="00751540">
            <w:pPr>
              <w:ind w:firstLine="0"/>
              <w:rPr>
                <w:rFonts w:hint="eastAsia"/>
                <w:b/>
                <w:sz w:val="18"/>
                <w:szCs w:val="18"/>
              </w:rPr>
            </w:pPr>
            <w:r>
              <w:rPr>
                <w:rFonts w:cs="等线 Light" w:hint="eastAsia"/>
                <w:b/>
                <w:bCs/>
                <w:sz w:val="18"/>
                <w:szCs w:val="18"/>
              </w:rPr>
              <w:t>水分离器</w:t>
            </w:r>
            <w:r>
              <w:rPr>
                <w:rFonts w:cs="等线 Light" w:hint="eastAsia"/>
                <w:sz w:val="18"/>
                <w:szCs w:val="18"/>
              </w:rPr>
              <w:t>，去除真空管路中收集的水分.</w:t>
            </w:r>
          </w:p>
        </w:tc>
      </w:tr>
      <w:tr w:rsidR="00D0334D" w14:paraId="49DA7D2A" w14:textId="77777777" w:rsidTr="00751540">
        <w:tc>
          <w:tcPr>
            <w:tcW w:w="710" w:type="dxa"/>
            <w:vMerge/>
          </w:tcPr>
          <w:p w14:paraId="1516FC33" w14:textId="77777777" w:rsidR="00D0334D" w:rsidRDefault="00D0334D">
            <w:pPr>
              <w:rPr>
                <w:rFonts w:cs="Arial" w:hint="eastAsia"/>
                <w:sz w:val="18"/>
                <w:szCs w:val="18"/>
              </w:rPr>
            </w:pPr>
          </w:p>
        </w:tc>
        <w:tc>
          <w:tcPr>
            <w:tcW w:w="1417" w:type="dxa"/>
            <w:vMerge/>
          </w:tcPr>
          <w:p w14:paraId="2DD5EFFE" w14:textId="77777777" w:rsidR="00D0334D" w:rsidRDefault="00D0334D">
            <w:pPr>
              <w:rPr>
                <w:rFonts w:hint="eastAsia"/>
                <w:b/>
                <w:sz w:val="18"/>
                <w:szCs w:val="18"/>
              </w:rPr>
            </w:pPr>
          </w:p>
        </w:tc>
        <w:tc>
          <w:tcPr>
            <w:tcW w:w="6331" w:type="dxa"/>
          </w:tcPr>
          <w:p w14:paraId="0364B759" w14:textId="77777777" w:rsidR="00D0334D" w:rsidRDefault="00000000" w:rsidP="00751540">
            <w:pPr>
              <w:ind w:firstLine="0"/>
              <w:rPr>
                <w:rFonts w:hint="eastAsia"/>
                <w:b/>
                <w:sz w:val="18"/>
                <w:szCs w:val="18"/>
              </w:rPr>
            </w:pPr>
            <w:r>
              <w:rPr>
                <w:rFonts w:cs="等线 Light" w:hint="eastAsia"/>
                <w:b/>
                <w:bCs/>
                <w:sz w:val="18"/>
                <w:szCs w:val="18"/>
              </w:rPr>
              <w:t>水路安全</w:t>
            </w:r>
            <w:r>
              <w:rPr>
                <w:rFonts w:cs="等线 Light" w:hint="eastAsia"/>
                <w:sz w:val="18"/>
                <w:szCs w:val="18"/>
              </w:rPr>
              <w:t>，传感器监测探头水流、防溢、检漏，并控制泵与阀门避免设备损坏</w:t>
            </w:r>
          </w:p>
        </w:tc>
      </w:tr>
      <w:tr w:rsidR="00D0334D" w14:paraId="1C74350F" w14:textId="77777777" w:rsidTr="00751540">
        <w:tc>
          <w:tcPr>
            <w:tcW w:w="710" w:type="dxa"/>
            <w:vMerge/>
          </w:tcPr>
          <w:p w14:paraId="5E009810" w14:textId="77777777" w:rsidR="00D0334D" w:rsidRDefault="00D0334D">
            <w:pPr>
              <w:rPr>
                <w:rFonts w:cs="Arial" w:hint="eastAsia"/>
                <w:sz w:val="18"/>
                <w:szCs w:val="18"/>
              </w:rPr>
            </w:pPr>
          </w:p>
        </w:tc>
        <w:tc>
          <w:tcPr>
            <w:tcW w:w="1417" w:type="dxa"/>
            <w:vMerge/>
          </w:tcPr>
          <w:p w14:paraId="57D6758D" w14:textId="77777777" w:rsidR="00D0334D" w:rsidRDefault="00D0334D">
            <w:pPr>
              <w:rPr>
                <w:rFonts w:hint="eastAsia"/>
                <w:b/>
                <w:sz w:val="18"/>
                <w:szCs w:val="18"/>
              </w:rPr>
            </w:pPr>
          </w:p>
        </w:tc>
        <w:tc>
          <w:tcPr>
            <w:tcW w:w="6331" w:type="dxa"/>
          </w:tcPr>
          <w:p w14:paraId="596896F6" w14:textId="77777777" w:rsidR="00D0334D" w:rsidRDefault="00000000" w:rsidP="00751540">
            <w:pPr>
              <w:ind w:firstLine="0"/>
              <w:rPr>
                <w:rFonts w:cs="等线 Light" w:hint="eastAsia"/>
                <w:sz w:val="18"/>
                <w:szCs w:val="18"/>
              </w:rPr>
            </w:pPr>
            <w:r>
              <w:rPr>
                <w:rFonts w:cs="等线 Light" w:hint="eastAsia"/>
                <w:b/>
                <w:bCs/>
                <w:sz w:val="18"/>
                <w:szCs w:val="18"/>
              </w:rPr>
              <w:t>互锁装置</w:t>
            </w:r>
            <w:r>
              <w:rPr>
                <w:rFonts w:cs="等线 Light" w:hint="eastAsia"/>
                <w:sz w:val="18"/>
                <w:szCs w:val="18"/>
              </w:rPr>
              <w:t>，机柜柜门配备安全互锁，保护操作人员。</w:t>
            </w:r>
          </w:p>
        </w:tc>
      </w:tr>
      <w:tr w:rsidR="00D0334D" w14:paraId="1A3D9D56" w14:textId="77777777" w:rsidTr="00751540">
        <w:tc>
          <w:tcPr>
            <w:tcW w:w="710" w:type="dxa"/>
          </w:tcPr>
          <w:p w14:paraId="31244430" w14:textId="77777777" w:rsidR="00D0334D" w:rsidRDefault="00000000" w:rsidP="00751540">
            <w:pPr>
              <w:ind w:firstLine="0"/>
              <w:rPr>
                <w:rFonts w:cs="Arial" w:hint="eastAsia"/>
                <w:sz w:val="18"/>
                <w:szCs w:val="18"/>
              </w:rPr>
            </w:pPr>
            <w:r>
              <w:rPr>
                <w:rFonts w:cs="Arial"/>
                <w:sz w:val="18"/>
                <w:szCs w:val="18"/>
              </w:rPr>
              <w:t>1.</w:t>
            </w:r>
            <w:r>
              <w:rPr>
                <w:rFonts w:cs="Arial" w:hint="eastAsia"/>
                <w:sz w:val="18"/>
                <w:szCs w:val="18"/>
              </w:rPr>
              <w:t>5</w:t>
            </w:r>
          </w:p>
        </w:tc>
        <w:tc>
          <w:tcPr>
            <w:tcW w:w="1417" w:type="dxa"/>
          </w:tcPr>
          <w:p w14:paraId="5758A0B4" w14:textId="77777777" w:rsidR="00D0334D" w:rsidRDefault="00000000" w:rsidP="00751540">
            <w:pPr>
              <w:ind w:firstLine="0"/>
              <w:rPr>
                <w:rFonts w:cs="Arial" w:hint="eastAsia"/>
                <w:bCs/>
                <w:sz w:val="18"/>
                <w:szCs w:val="18"/>
              </w:rPr>
            </w:pPr>
            <w:r>
              <w:rPr>
                <w:rFonts w:hint="eastAsia"/>
                <w:b/>
                <w:sz w:val="18"/>
                <w:szCs w:val="18"/>
              </w:rPr>
              <w:t>声学成像模块特征</w:t>
            </w:r>
          </w:p>
        </w:tc>
        <w:tc>
          <w:tcPr>
            <w:tcW w:w="6331" w:type="dxa"/>
          </w:tcPr>
          <w:p w14:paraId="7E1A0D3A" w14:textId="77777777" w:rsidR="00D0334D" w:rsidRDefault="00000000" w:rsidP="00751540">
            <w:pPr>
              <w:ind w:firstLine="0"/>
              <w:rPr>
                <w:rFonts w:cs="Arial" w:hint="eastAsia"/>
                <w:b/>
                <w:sz w:val="18"/>
                <w:szCs w:val="18"/>
              </w:rPr>
            </w:pPr>
            <w:r>
              <w:rPr>
                <w:rFonts w:cs="等线 Light" w:hint="eastAsia"/>
                <w:sz w:val="18"/>
                <w:szCs w:val="18"/>
              </w:rPr>
              <w:t>基于直线电机的双扫描头，同步扫描两片晶圆，定位精度 ±0.5 微米。采用直线电机驱动与对向运动平衡机构，几乎完全消除振动。扫描过程无振动、无样品位移，可精准分离、选通与分析极薄的样品层。双对向平衡扫描机构提供行业最快图像采集速度</w:t>
            </w:r>
          </w:p>
          <w:p w14:paraId="487A633B" w14:textId="77777777" w:rsidR="00D0334D" w:rsidRDefault="00000000" w:rsidP="00751540">
            <w:pPr>
              <w:tabs>
                <w:tab w:val="left" w:pos="187"/>
                <w:tab w:val="left" w:pos="907"/>
                <w:tab w:val="left" w:pos="2347"/>
                <w:tab w:val="left" w:pos="7200"/>
                <w:tab w:val="left" w:pos="8820"/>
              </w:tabs>
              <w:ind w:firstLine="0"/>
              <w:rPr>
                <w:rFonts w:cs="等线 Light" w:hint="eastAsia"/>
                <w:sz w:val="18"/>
                <w:szCs w:val="18"/>
              </w:rPr>
            </w:pPr>
            <w:r>
              <w:rPr>
                <w:rFonts w:cs="等线 Light" w:hint="eastAsia"/>
                <w:sz w:val="18"/>
                <w:szCs w:val="18"/>
              </w:rPr>
              <w:lastRenderedPageBreak/>
              <w:t>非浸没式扫描专用 Waterfall™ 探头套件。</w:t>
            </w:r>
          </w:p>
        </w:tc>
      </w:tr>
      <w:tr w:rsidR="00D0334D" w14:paraId="4B4BBD36" w14:textId="77777777" w:rsidTr="00751540">
        <w:trPr>
          <w:trHeight w:val="558"/>
        </w:trPr>
        <w:tc>
          <w:tcPr>
            <w:tcW w:w="710" w:type="dxa"/>
            <w:vMerge w:val="restart"/>
          </w:tcPr>
          <w:p w14:paraId="48C9A9FC" w14:textId="77777777" w:rsidR="00D0334D" w:rsidRDefault="00000000" w:rsidP="00751540">
            <w:pPr>
              <w:ind w:firstLine="0"/>
              <w:rPr>
                <w:rFonts w:cs="Arial" w:hint="eastAsia"/>
                <w:sz w:val="18"/>
                <w:szCs w:val="18"/>
              </w:rPr>
            </w:pPr>
            <w:r>
              <w:rPr>
                <w:rFonts w:cs="Arial"/>
                <w:sz w:val="18"/>
                <w:szCs w:val="18"/>
              </w:rPr>
              <w:lastRenderedPageBreak/>
              <w:t>1.</w:t>
            </w:r>
            <w:r>
              <w:rPr>
                <w:rFonts w:cs="Arial" w:hint="eastAsia"/>
                <w:sz w:val="18"/>
                <w:szCs w:val="18"/>
              </w:rPr>
              <w:t>6</w:t>
            </w:r>
          </w:p>
        </w:tc>
        <w:tc>
          <w:tcPr>
            <w:tcW w:w="1417" w:type="dxa"/>
            <w:vMerge w:val="restart"/>
          </w:tcPr>
          <w:p w14:paraId="7B8AF5CB" w14:textId="77777777" w:rsidR="00D0334D" w:rsidRDefault="00000000">
            <w:pPr>
              <w:rPr>
                <w:rFonts w:cs="Arial" w:hint="eastAsia"/>
                <w:b/>
                <w:sz w:val="18"/>
                <w:szCs w:val="18"/>
              </w:rPr>
            </w:pPr>
            <w:r>
              <w:rPr>
                <w:rFonts w:hint="eastAsia"/>
                <w:b/>
                <w:sz w:val="18"/>
                <w:szCs w:val="18"/>
              </w:rPr>
              <w:t>电子硬件</w:t>
            </w:r>
          </w:p>
          <w:p w14:paraId="1D04775E" w14:textId="77777777" w:rsidR="00D0334D" w:rsidRDefault="00D0334D">
            <w:pPr>
              <w:rPr>
                <w:rFonts w:hint="eastAsia"/>
                <w:b/>
                <w:sz w:val="18"/>
                <w:szCs w:val="18"/>
              </w:rPr>
            </w:pPr>
          </w:p>
        </w:tc>
        <w:tc>
          <w:tcPr>
            <w:tcW w:w="6331" w:type="dxa"/>
          </w:tcPr>
          <w:p w14:paraId="4F64061F" w14:textId="77777777" w:rsidR="00D0334D" w:rsidRDefault="00000000" w:rsidP="00751540">
            <w:pPr>
              <w:ind w:firstLine="0"/>
              <w:rPr>
                <w:rFonts w:cs="Arial" w:hint="eastAsia"/>
                <w:b/>
                <w:sz w:val="18"/>
                <w:szCs w:val="18"/>
              </w:rPr>
            </w:pPr>
            <w:r>
              <w:rPr>
                <w:rFonts w:cs="等线 Light" w:hint="eastAsia"/>
                <w:sz w:val="18"/>
                <w:szCs w:val="18"/>
              </w:rPr>
              <w:t>双路低频、高频大功率数字发射/接收器，适配10~400MHz超声探头。所有探头参数由发射接收器数字设定。系统增益高达95dB，可最大程度穿透高衰减样品。增益以0.5dB步进数字可调</w:t>
            </w:r>
            <w:r>
              <w:rPr>
                <w:rFonts w:cs="Arial" w:hint="eastAsia"/>
                <w:b/>
                <w:sz w:val="18"/>
                <w:szCs w:val="18"/>
              </w:rPr>
              <w:t xml:space="preserve"> </w:t>
            </w:r>
          </w:p>
        </w:tc>
      </w:tr>
      <w:tr w:rsidR="00D0334D" w14:paraId="3D16F742" w14:textId="77777777" w:rsidTr="00751540">
        <w:tc>
          <w:tcPr>
            <w:tcW w:w="710" w:type="dxa"/>
            <w:vMerge/>
          </w:tcPr>
          <w:p w14:paraId="33A69450" w14:textId="77777777" w:rsidR="00D0334D" w:rsidRDefault="00D0334D">
            <w:pPr>
              <w:rPr>
                <w:rFonts w:cs="Arial" w:hint="eastAsia"/>
                <w:sz w:val="18"/>
                <w:szCs w:val="18"/>
              </w:rPr>
            </w:pPr>
          </w:p>
        </w:tc>
        <w:tc>
          <w:tcPr>
            <w:tcW w:w="1417" w:type="dxa"/>
            <w:vMerge/>
          </w:tcPr>
          <w:p w14:paraId="189496C8" w14:textId="77777777" w:rsidR="00D0334D" w:rsidRDefault="00D0334D">
            <w:pPr>
              <w:jc w:val="left"/>
              <w:rPr>
                <w:rFonts w:hint="eastAsia"/>
                <w:b/>
                <w:bCs/>
                <w:sz w:val="18"/>
                <w:szCs w:val="18"/>
              </w:rPr>
            </w:pPr>
          </w:p>
        </w:tc>
        <w:tc>
          <w:tcPr>
            <w:tcW w:w="6331" w:type="dxa"/>
          </w:tcPr>
          <w:p w14:paraId="176948B5" w14:textId="77777777" w:rsidR="00D0334D" w:rsidRDefault="00000000" w:rsidP="00751540">
            <w:pPr>
              <w:ind w:firstLine="0"/>
              <w:rPr>
                <w:rFonts w:cs="Arial" w:hint="eastAsia"/>
                <w:b/>
                <w:sz w:val="18"/>
                <w:szCs w:val="18"/>
              </w:rPr>
            </w:pPr>
            <w:r>
              <w:rPr>
                <w:rFonts w:cs="等线 Light" w:hint="eastAsia"/>
                <w:b/>
                <w:bCs/>
                <w:color w:val="000000" w:themeColor="text1"/>
                <w:sz w:val="18"/>
                <w:szCs w:val="18"/>
              </w:rPr>
              <w:t>QDZ 定量动态对焦（Z 轴）</w:t>
            </w:r>
            <w:r>
              <w:rPr>
                <w:rFonts w:cs="等线 Light" w:hint="eastAsia"/>
                <w:sz w:val="18"/>
                <w:szCs w:val="18"/>
              </w:rPr>
              <w:t>：扫描时主动维持 Z 轴高度，确保翘曲晶圆全程保持精准对焦。</w:t>
            </w:r>
          </w:p>
        </w:tc>
      </w:tr>
      <w:tr w:rsidR="00CB4AEA" w14:paraId="2DFA729E" w14:textId="77777777" w:rsidTr="00751540">
        <w:tc>
          <w:tcPr>
            <w:tcW w:w="710" w:type="dxa"/>
            <w:vMerge/>
          </w:tcPr>
          <w:p w14:paraId="21654B25" w14:textId="77777777" w:rsidR="00CB4AEA" w:rsidRDefault="00CB4AEA">
            <w:pPr>
              <w:rPr>
                <w:rFonts w:cs="Arial" w:hint="eastAsia"/>
                <w:sz w:val="18"/>
                <w:szCs w:val="18"/>
              </w:rPr>
            </w:pPr>
          </w:p>
        </w:tc>
        <w:tc>
          <w:tcPr>
            <w:tcW w:w="1417" w:type="dxa"/>
            <w:vMerge/>
          </w:tcPr>
          <w:p w14:paraId="460095BF" w14:textId="77777777" w:rsidR="00CB4AEA" w:rsidRDefault="00CB4AEA">
            <w:pPr>
              <w:jc w:val="left"/>
              <w:rPr>
                <w:rFonts w:hint="eastAsia"/>
                <w:b/>
                <w:bCs/>
                <w:sz w:val="18"/>
                <w:szCs w:val="18"/>
              </w:rPr>
            </w:pPr>
          </w:p>
        </w:tc>
        <w:tc>
          <w:tcPr>
            <w:tcW w:w="6331" w:type="dxa"/>
          </w:tcPr>
          <w:p w14:paraId="1F7D88EB" w14:textId="1775A550" w:rsidR="00CB4AEA" w:rsidRPr="00846717" w:rsidRDefault="00CB4AEA" w:rsidP="00751540">
            <w:pPr>
              <w:ind w:firstLine="0"/>
              <w:rPr>
                <w:rFonts w:cs="等线 Light" w:hint="eastAsia"/>
                <w:b/>
                <w:bCs/>
                <w:sz w:val="18"/>
                <w:szCs w:val="18"/>
              </w:rPr>
            </w:pPr>
            <w:r w:rsidRPr="00846717">
              <w:rPr>
                <w:rFonts w:cs="等线 Light" w:hint="eastAsia"/>
                <w:b/>
                <w:bCs/>
                <w:sz w:val="18"/>
                <w:szCs w:val="18"/>
              </w:rPr>
              <w:t xml:space="preserve">Turbo Speed™ </w:t>
            </w:r>
            <w:r w:rsidRPr="00846717">
              <w:rPr>
                <w:rFonts w:cs="等线 Light" w:hint="eastAsia"/>
                <w:sz w:val="18"/>
                <w:szCs w:val="18"/>
              </w:rPr>
              <w:t>提速技术，高像素密度下图像采集速度最高提升2.5 倍；</w:t>
            </w:r>
          </w:p>
        </w:tc>
      </w:tr>
      <w:tr w:rsidR="00CB4AEA" w14:paraId="686D7F2D" w14:textId="77777777" w:rsidTr="00751540">
        <w:tc>
          <w:tcPr>
            <w:tcW w:w="710" w:type="dxa"/>
            <w:vMerge/>
          </w:tcPr>
          <w:p w14:paraId="7B0ED541" w14:textId="77777777" w:rsidR="00CB4AEA" w:rsidRDefault="00CB4AEA">
            <w:pPr>
              <w:rPr>
                <w:rFonts w:cs="Arial" w:hint="eastAsia"/>
                <w:sz w:val="18"/>
                <w:szCs w:val="18"/>
              </w:rPr>
            </w:pPr>
          </w:p>
        </w:tc>
        <w:tc>
          <w:tcPr>
            <w:tcW w:w="1417" w:type="dxa"/>
            <w:vMerge/>
          </w:tcPr>
          <w:p w14:paraId="03181DFF" w14:textId="77777777" w:rsidR="00CB4AEA" w:rsidRDefault="00CB4AEA">
            <w:pPr>
              <w:jc w:val="left"/>
              <w:rPr>
                <w:rFonts w:hint="eastAsia"/>
                <w:b/>
                <w:bCs/>
                <w:sz w:val="18"/>
                <w:szCs w:val="18"/>
              </w:rPr>
            </w:pPr>
          </w:p>
        </w:tc>
        <w:tc>
          <w:tcPr>
            <w:tcW w:w="6331" w:type="dxa"/>
          </w:tcPr>
          <w:p w14:paraId="4F436B05" w14:textId="361B4663" w:rsidR="00CB4AEA" w:rsidRPr="00846717" w:rsidRDefault="00CB4AEA" w:rsidP="00751540">
            <w:pPr>
              <w:ind w:firstLine="0"/>
              <w:rPr>
                <w:rFonts w:cs="等线 Light" w:hint="eastAsia"/>
                <w:b/>
                <w:bCs/>
                <w:sz w:val="18"/>
                <w:szCs w:val="18"/>
              </w:rPr>
            </w:pPr>
            <w:r w:rsidRPr="00846717">
              <w:rPr>
                <w:rFonts w:cs="等线 Light" w:hint="eastAsia"/>
                <w:b/>
                <w:bCs/>
                <w:sz w:val="18"/>
                <w:szCs w:val="18"/>
              </w:rPr>
              <w:t>多门控与 A-Scan 探测门可视化技术</w:t>
            </w:r>
            <w:r w:rsidRPr="00846717">
              <w:rPr>
                <w:rFonts w:cs="等线 Light" w:hint="eastAsia"/>
                <w:sz w:val="18"/>
                <w:szCs w:val="18"/>
              </w:rPr>
              <w:t>。</w:t>
            </w:r>
            <w:proofErr w:type="spellStart"/>
            <w:r w:rsidRPr="00846717">
              <w:rPr>
                <w:rFonts w:cs="等线 Light" w:hint="eastAsia"/>
                <w:sz w:val="18"/>
                <w:szCs w:val="18"/>
              </w:rPr>
              <w:t>Sonoscan</w:t>
            </w:r>
            <w:proofErr w:type="spellEnd"/>
            <w:r w:rsidRPr="00846717">
              <w:rPr>
                <w:rFonts w:cs="等线 Light" w:hint="eastAsia"/>
                <w:sz w:val="18"/>
                <w:szCs w:val="18"/>
              </w:rPr>
              <w:t xml:space="preserve"> 双通道技术为行业独有，优势在于能够清晰地显示用于成像的实际门区，而非“预期”门区；</w:t>
            </w:r>
          </w:p>
        </w:tc>
      </w:tr>
      <w:tr w:rsidR="00D0334D" w14:paraId="6CBF904E" w14:textId="77777777" w:rsidTr="00751540">
        <w:tc>
          <w:tcPr>
            <w:tcW w:w="710" w:type="dxa"/>
            <w:vMerge/>
          </w:tcPr>
          <w:p w14:paraId="35187EF6" w14:textId="77777777" w:rsidR="00D0334D" w:rsidRDefault="00D0334D">
            <w:pPr>
              <w:rPr>
                <w:rFonts w:cs="Arial" w:hint="eastAsia"/>
                <w:sz w:val="18"/>
                <w:szCs w:val="18"/>
              </w:rPr>
            </w:pPr>
          </w:p>
        </w:tc>
        <w:tc>
          <w:tcPr>
            <w:tcW w:w="1417" w:type="dxa"/>
            <w:vMerge/>
          </w:tcPr>
          <w:p w14:paraId="07CB70FF" w14:textId="77777777" w:rsidR="00D0334D" w:rsidRDefault="00D0334D">
            <w:pPr>
              <w:jc w:val="left"/>
              <w:rPr>
                <w:rFonts w:hint="eastAsia"/>
                <w:b/>
                <w:bCs/>
                <w:sz w:val="18"/>
                <w:szCs w:val="18"/>
              </w:rPr>
            </w:pPr>
          </w:p>
        </w:tc>
        <w:tc>
          <w:tcPr>
            <w:tcW w:w="6331" w:type="dxa"/>
          </w:tcPr>
          <w:p w14:paraId="22BAA102" w14:textId="77777777" w:rsidR="00D0334D" w:rsidRDefault="00000000" w:rsidP="00751540">
            <w:pPr>
              <w:ind w:firstLine="0"/>
              <w:rPr>
                <w:rFonts w:cs="等线 Light" w:hint="eastAsia"/>
                <w:sz w:val="18"/>
                <w:szCs w:val="18"/>
              </w:rPr>
            </w:pPr>
            <w:r>
              <w:rPr>
                <w:rFonts w:cs="等线 Light" w:hint="eastAsia"/>
                <w:sz w:val="18"/>
                <w:szCs w:val="18"/>
              </w:rPr>
              <w:t xml:space="preserve">最高 </w:t>
            </w:r>
            <w:r>
              <w:rPr>
                <w:rFonts w:cs="等线 Light" w:hint="eastAsia"/>
                <w:b/>
                <w:bCs/>
                <w:sz w:val="18"/>
                <w:szCs w:val="18"/>
              </w:rPr>
              <w:t>16384×16384（2.68 亿像素）</w:t>
            </w:r>
            <w:r>
              <w:rPr>
                <w:rFonts w:cs="等线 Light" w:hint="eastAsia"/>
                <w:sz w:val="18"/>
                <w:szCs w:val="18"/>
              </w:rPr>
              <w:t xml:space="preserve"> 超高分辨率增强扫描与数据采集套件。</w:t>
            </w:r>
          </w:p>
        </w:tc>
      </w:tr>
      <w:tr w:rsidR="00D0334D" w14:paraId="1D066323" w14:textId="77777777" w:rsidTr="00751540">
        <w:tc>
          <w:tcPr>
            <w:tcW w:w="710" w:type="dxa"/>
            <w:vMerge/>
          </w:tcPr>
          <w:p w14:paraId="0C100496" w14:textId="77777777" w:rsidR="00D0334D" w:rsidRDefault="00D0334D">
            <w:pPr>
              <w:rPr>
                <w:rFonts w:cs="Arial" w:hint="eastAsia"/>
                <w:sz w:val="18"/>
                <w:szCs w:val="18"/>
              </w:rPr>
            </w:pPr>
          </w:p>
        </w:tc>
        <w:tc>
          <w:tcPr>
            <w:tcW w:w="1417" w:type="dxa"/>
            <w:vMerge/>
          </w:tcPr>
          <w:p w14:paraId="5D8CB8E5" w14:textId="77777777" w:rsidR="00D0334D" w:rsidRDefault="00D0334D">
            <w:pPr>
              <w:jc w:val="left"/>
              <w:rPr>
                <w:rFonts w:hint="eastAsia"/>
                <w:b/>
                <w:bCs/>
                <w:sz w:val="18"/>
                <w:szCs w:val="18"/>
              </w:rPr>
            </w:pPr>
          </w:p>
        </w:tc>
        <w:tc>
          <w:tcPr>
            <w:tcW w:w="6331" w:type="dxa"/>
          </w:tcPr>
          <w:p w14:paraId="7A9E1130" w14:textId="77777777" w:rsidR="00D0334D" w:rsidRDefault="00000000" w:rsidP="00751540">
            <w:pPr>
              <w:ind w:firstLine="0"/>
              <w:rPr>
                <w:rFonts w:cs="等线 Light" w:hint="eastAsia"/>
                <w:sz w:val="18"/>
                <w:szCs w:val="18"/>
              </w:rPr>
            </w:pPr>
            <w:r>
              <w:rPr>
                <w:rFonts w:cs="等线 Light" w:hint="eastAsia"/>
                <w:sz w:val="18"/>
                <w:szCs w:val="18"/>
              </w:rPr>
              <w:t>256 级线性灰度，支持正/负极性回波显示。</w:t>
            </w:r>
          </w:p>
        </w:tc>
      </w:tr>
      <w:tr w:rsidR="00D0334D" w14:paraId="7A1A5901" w14:textId="77777777" w:rsidTr="00751540">
        <w:tc>
          <w:tcPr>
            <w:tcW w:w="710" w:type="dxa"/>
            <w:vMerge/>
          </w:tcPr>
          <w:p w14:paraId="19160391" w14:textId="77777777" w:rsidR="00D0334D" w:rsidRDefault="00D0334D">
            <w:pPr>
              <w:rPr>
                <w:rFonts w:cs="Arial" w:hint="eastAsia"/>
                <w:sz w:val="18"/>
                <w:szCs w:val="18"/>
              </w:rPr>
            </w:pPr>
          </w:p>
        </w:tc>
        <w:tc>
          <w:tcPr>
            <w:tcW w:w="1417" w:type="dxa"/>
            <w:vMerge/>
          </w:tcPr>
          <w:p w14:paraId="7C93A0F2" w14:textId="77777777" w:rsidR="00D0334D" w:rsidRDefault="00D0334D">
            <w:pPr>
              <w:jc w:val="left"/>
              <w:rPr>
                <w:rFonts w:hint="eastAsia"/>
                <w:b/>
                <w:bCs/>
                <w:sz w:val="18"/>
                <w:szCs w:val="18"/>
              </w:rPr>
            </w:pPr>
          </w:p>
        </w:tc>
        <w:tc>
          <w:tcPr>
            <w:tcW w:w="6331" w:type="dxa"/>
          </w:tcPr>
          <w:p w14:paraId="46926ADC" w14:textId="77777777" w:rsidR="00D0334D" w:rsidRDefault="00000000" w:rsidP="00751540">
            <w:pPr>
              <w:ind w:firstLine="0"/>
              <w:rPr>
                <w:rFonts w:cs="等线 Light" w:hint="eastAsia"/>
                <w:color w:val="000000" w:themeColor="text1"/>
                <w:sz w:val="18"/>
                <w:szCs w:val="18"/>
              </w:rPr>
            </w:pPr>
            <w:r>
              <w:rPr>
                <w:rFonts w:cs="等线 Light" w:hint="eastAsia"/>
                <w:color w:val="000000" w:themeColor="text1"/>
                <w:sz w:val="18"/>
                <w:szCs w:val="18"/>
              </w:rPr>
              <w:t>用于</w:t>
            </w:r>
            <w:r>
              <w:rPr>
                <w:rFonts w:cs="等线 Light" w:hint="eastAsia"/>
                <w:b/>
                <w:bCs/>
                <w:color w:val="000000" w:themeColor="text1"/>
                <w:sz w:val="18"/>
                <w:szCs w:val="18"/>
              </w:rPr>
              <w:t>晶圆识别的光学字符识别（OCR）单元。</w:t>
            </w:r>
          </w:p>
        </w:tc>
      </w:tr>
      <w:tr w:rsidR="00D0334D" w14:paraId="596109BA" w14:textId="77777777" w:rsidTr="00751540">
        <w:tc>
          <w:tcPr>
            <w:tcW w:w="710" w:type="dxa"/>
            <w:vMerge/>
          </w:tcPr>
          <w:p w14:paraId="5FD56875" w14:textId="77777777" w:rsidR="00D0334D" w:rsidRDefault="00D0334D">
            <w:pPr>
              <w:rPr>
                <w:rFonts w:cs="Arial" w:hint="eastAsia"/>
                <w:sz w:val="18"/>
                <w:szCs w:val="18"/>
              </w:rPr>
            </w:pPr>
          </w:p>
        </w:tc>
        <w:tc>
          <w:tcPr>
            <w:tcW w:w="1417" w:type="dxa"/>
            <w:vMerge/>
          </w:tcPr>
          <w:p w14:paraId="19153C54" w14:textId="77777777" w:rsidR="00D0334D" w:rsidRDefault="00D0334D">
            <w:pPr>
              <w:jc w:val="left"/>
              <w:rPr>
                <w:rFonts w:hint="eastAsia"/>
                <w:b/>
                <w:bCs/>
                <w:sz w:val="18"/>
                <w:szCs w:val="18"/>
              </w:rPr>
            </w:pPr>
          </w:p>
        </w:tc>
        <w:tc>
          <w:tcPr>
            <w:tcW w:w="6331" w:type="dxa"/>
          </w:tcPr>
          <w:p w14:paraId="5EB8249A" w14:textId="77777777" w:rsidR="00D0334D" w:rsidRDefault="00000000" w:rsidP="00751540">
            <w:pPr>
              <w:ind w:firstLine="0"/>
              <w:jc w:val="left"/>
              <w:rPr>
                <w:rFonts w:cs="等线 Light" w:hint="eastAsia"/>
                <w:sz w:val="18"/>
                <w:szCs w:val="18"/>
              </w:rPr>
            </w:pPr>
            <w:r>
              <w:rPr>
                <w:rFonts w:cs="等线 Light" w:hint="eastAsia"/>
                <w:sz w:val="18"/>
                <w:szCs w:val="18"/>
              </w:rPr>
              <w:t>用于 FOUP 装载端口的</w:t>
            </w:r>
            <w:r>
              <w:rPr>
                <w:rFonts w:cs="等线 Light" w:hint="eastAsia"/>
                <w:b/>
                <w:bCs/>
                <w:sz w:val="18"/>
                <w:szCs w:val="18"/>
              </w:rPr>
              <w:t xml:space="preserve"> RFID 阅读器。</w:t>
            </w:r>
          </w:p>
        </w:tc>
      </w:tr>
      <w:tr w:rsidR="00D0334D" w14:paraId="547AAFC7" w14:textId="77777777" w:rsidTr="00751540">
        <w:tc>
          <w:tcPr>
            <w:tcW w:w="710" w:type="dxa"/>
            <w:vMerge w:val="restart"/>
          </w:tcPr>
          <w:p w14:paraId="7ABEFFFB" w14:textId="77777777" w:rsidR="00D0334D" w:rsidRDefault="00000000" w:rsidP="00751540">
            <w:pPr>
              <w:ind w:firstLine="0"/>
              <w:rPr>
                <w:rFonts w:cs="Arial" w:hint="eastAsia"/>
                <w:sz w:val="18"/>
                <w:szCs w:val="18"/>
              </w:rPr>
            </w:pPr>
            <w:r>
              <w:rPr>
                <w:rFonts w:cs="Arial"/>
                <w:sz w:val="18"/>
                <w:szCs w:val="18"/>
              </w:rPr>
              <w:t>1.</w:t>
            </w:r>
            <w:r>
              <w:rPr>
                <w:rFonts w:cs="Arial" w:hint="eastAsia"/>
                <w:sz w:val="18"/>
                <w:szCs w:val="18"/>
              </w:rPr>
              <w:t>7</w:t>
            </w:r>
          </w:p>
        </w:tc>
        <w:tc>
          <w:tcPr>
            <w:tcW w:w="1417" w:type="dxa"/>
            <w:vMerge w:val="restart"/>
          </w:tcPr>
          <w:p w14:paraId="0C6F311B" w14:textId="77777777" w:rsidR="00D0334D" w:rsidRDefault="00000000" w:rsidP="00751540">
            <w:pPr>
              <w:ind w:firstLine="0"/>
              <w:jc w:val="left"/>
              <w:rPr>
                <w:rFonts w:hint="eastAsia"/>
                <w:b/>
                <w:sz w:val="18"/>
                <w:szCs w:val="18"/>
              </w:rPr>
            </w:pPr>
            <w:r>
              <w:rPr>
                <w:b/>
                <w:bCs/>
                <w:sz w:val="18"/>
                <w:szCs w:val="18"/>
              </w:rPr>
              <w:t>主</w:t>
            </w:r>
            <w:r>
              <w:rPr>
                <w:rFonts w:hint="eastAsia"/>
                <w:b/>
                <w:sz w:val="18"/>
                <w:szCs w:val="18"/>
              </w:rPr>
              <w:t>控制单元</w:t>
            </w:r>
          </w:p>
        </w:tc>
        <w:tc>
          <w:tcPr>
            <w:tcW w:w="6331" w:type="dxa"/>
          </w:tcPr>
          <w:p w14:paraId="20BB8219" w14:textId="77777777" w:rsidR="00D0334D" w:rsidRDefault="00000000" w:rsidP="00751540">
            <w:pPr>
              <w:ind w:firstLine="0"/>
              <w:jc w:val="left"/>
              <w:rPr>
                <w:rFonts w:cs="等线 Light" w:hint="eastAsia"/>
                <w:sz w:val="18"/>
                <w:szCs w:val="18"/>
              </w:rPr>
            </w:pPr>
            <w:r>
              <w:rPr>
                <w:rFonts w:cs="等线 Light" w:hint="eastAsia"/>
                <w:sz w:val="18"/>
                <w:szCs w:val="18"/>
              </w:rPr>
              <w:t xml:space="preserve">C-SAM 功能由 </w:t>
            </w:r>
            <w:proofErr w:type="spellStart"/>
            <w:r>
              <w:rPr>
                <w:rFonts w:cs="等线 Light" w:hint="eastAsia"/>
                <w:sz w:val="18"/>
                <w:szCs w:val="18"/>
              </w:rPr>
              <w:t>PeerGroup</w:t>
            </w:r>
            <w:proofErr w:type="spellEnd"/>
            <w:r>
              <w:rPr>
                <w:rFonts w:cs="等线 Light" w:hint="eastAsia"/>
                <w:sz w:val="18"/>
                <w:szCs w:val="18"/>
              </w:rPr>
              <w:t xml:space="preserve"> PEER Tool Orchestrator® 控制，基于 Windows 平台，图形化界面直观易用，提示信息为英文。易学易用，覆盖从精细分析到自动化筛选全场景应用。图像与参数可本地 / 网络存档，支持 USB 外接存储。内置 CPU 为适配系统需求的最新款，稳定可靠。</w:t>
            </w:r>
          </w:p>
        </w:tc>
      </w:tr>
      <w:tr w:rsidR="00D0334D" w14:paraId="524CFC50" w14:textId="77777777" w:rsidTr="00751540">
        <w:trPr>
          <w:trHeight w:val="262"/>
        </w:trPr>
        <w:tc>
          <w:tcPr>
            <w:tcW w:w="710" w:type="dxa"/>
            <w:vMerge/>
          </w:tcPr>
          <w:p w14:paraId="01B65610" w14:textId="77777777" w:rsidR="00D0334D" w:rsidRDefault="00D0334D">
            <w:pPr>
              <w:rPr>
                <w:rFonts w:cs="Arial" w:hint="eastAsia"/>
                <w:sz w:val="18"/>
                <w:szCs w:val="18"/>
              </w:rPr>
            </w:pPr>
          </w:p>
        </w:tc>
        <w:tc>
          <w:tcPr>
            <w:tcW w:w="1417" w:type="dxa"/>
            <w:vMerge/>
          </w:tcPr>
          <w:p w14:paraId="4B106573" w14:textId="77777777" w:rsidR="00D0334D" w:rsidRDefault="00D0334D">
            <w:pPr>
              <w:rPr>
                <w:rFonts w:cs="等线 Light" w:hint="eastAsia"/>
                <w:sz w:val="18"/>
                <w:szCs w:val="18"/>
              </w:rPr>
            </w:pPr>
          </w:p>
        </w:tc>
        <w:tc>
          <w:tcPr>
            <w:tcW w:w="6331" w:type="dxa"/>
          </w:tcPr>
          <w:p w14:paraId="4F10CB1D" w14:textId="26F90FBB" w:rsidR="00D0334D" w:rsidRDefault="00751540" w:rsidP="00751540">
            <w:pPr>
              <w:ind w:firstLine="0"/>
              <w:jc w:val="left"/>
              <w:rPr>
                <w:rFonts w:cs="等线 Light" w:hint="eastAsia"/>
                <w:sz w:val="18"/>
                <w:szCs w:val="18"/>
              </w:rPr>
            </w:pPr>
            <w:r>
              <w:rPr>
                <w:rFonts w:cs="等线 Light" w:hint="eastAsia"/>
                <w:sz w:val="18"/>
                <w:szCs w:val="18"/>
              </w:rPr>
              <w:t>工控电脑，配备</w:t>
            </w:r>
            <w:r w:rsidR="006C1911" w:rsidRPr="006C1911">
              <w:rPr>
                <w:rFonts w:cs="等线 Light"/>
                <w:sz w:val="18"/>
                <w:szCs w:val="18"/>
              </w:rPr>
              <w:t>英特尔 HD Graphics 630 核显，支持双路 4K 显示器输出</w:t>
            </w:r>
            <w:r w:rsidR="00094990">
              <w:rPr>
                <w:rFonts w:cs="等线 Light" w:hint="eastAsia"/>
                <w:sz w:val="18"/>
                <w:szCs w:val="18"/>
              </w:rPr>
              <w:t>显卡；2TB机械硬盘+1TB固态硬盘，</w:t>
            </w:r>
            <w:r w:rsidR="00094990" w:rsidRPr="00094990">
              <w:rPr>
                <w:rFonts w:cs="等线 Light"/>
                <w:sz w:val="18"/>
                <w:szCs w:val="18"/>
              </w:rPr>
              <w:t>英特尔酷睿 i7</w:t>
            </w:r>
            <w:r w:rsidR="00094990">
              <w:rPr>
                <w:rFonts w:cs="等线 Light" w:hint="eastAsia"/>
                <w:sz w:val="18"/>
                <w:szCs w:val="18"/>
              </w:rPr>
              <w:t>处理器，</w:t>
            </w:r>
            <w:r>
              <w:rPr>
                <w:rFonts w:cs="等线 Light" w:hint="eastAsia"/>
                <w:sz w:val="18"/>
                <w:szCs w:val="18"/>
              </w:rPr>
              <w:t>单台 24 英寸宽屏显示器，可同时显示全分辨率声学图像与操作界面。</w:t>
            </w:r>
          </w:p>
        </w:tc>
      </w:tr>
      <w:tr w:rsidR="00CB4AEA" w14:paraId="6A00B1D1" w14:textId="77777777" w:rsidTr="00751540">
        <w:tc>
          <w:tcPr>
            <w:tcW w:w="710" w:type="dxa"/>
            <w:vMerge w:val="restart"/>
          </w:tcPr>
          <w:p w14:paraId="6E786EAA" w14:textId="77777777" w:rsidR="00CB4AEA" w:rsidRDefault="00CB4AEA" w:rsidP="00751540">
            <w:pPr>
              <w:ind w:firstLine="0"/>
              <w:rPr>
                <w:rFonts w:cs="Arial" w:hint="eastAsia"/>
                <w:sz w:val="18"/>
                <w:szCs w:val="18"/>
              </w:rPr>
            </w:pPr>
            <w:r>
              <w:rPr>
                <w:rFonts w:cs="Arial" w:hint="eastAsia"/>
                <w:sz w:val="18"/>
                <w:szCs w:val="18"/>
              </w:rPr>
              <w:t>1.8</w:t>
            </w:r>
          </w:p>
        </w:tc>
        <w:tc>
          <w:tcPr>
            <w:tcW w:w="1417" w:type="dxa"/>
            <w:vMerge w:val="restart"/>
          </w:tcPr>
          <w:p w14:paraId="1D3A554A" w14:textId="77777777" w:rsidR="00CB4AEA" w:rsidRDefault="00CB4AEA" w:rsidP="00751540">
            <w:pPr>
              <w:ind w:firstLine="0"/>
              <w:rPr>
                <w:rFonts w:cs="等线 Light" w:hint="eastAsia"/>
                <w:sz w:val="18"/>
                <w:szCs w:val="18"/>
              </w:rPr>
            </w:pPr>
            <w:bookmarkStart w:id="0" w:name="OLE_LINK6"/>
            <w:r>
              <w:rPr>
                <w:rFonts w:ascii="Arial" w:hAnsi="Arial" w:hint="eastAsia"/>
                <w:b/>
                <w:sz w:val="18"/>
                <w:szCs w:val="18"/>
              </w:rPr>
              <w:t>软件与操作模式</w:t>
            </w:r>
            <w:bookmarkEnd w:id="0"/>
          </w:p>
        </w:tc>
        <w:tc>
          <w:tcPr>
            <w:tcW w:w="6331" w:type="dxa"/>
          </w:tcPr>
          <w:p w14:paraId="61E6B027" w14:textId="77777777" w:rsidR="00CB4AEA" w:rsidRDefault="00CB4AEA" w:rsidP="00751540">
            <w:pPr>
              <w:ind w:firstLine="0"/>
              <w:jc w:val="left"/>
              <w:rPr>
                <w:rFonts w:cs="等线 Light" w:hint="eastAsia"/>
                <w:sz w:val="18"/>
                <w:szCs w:val="18"/>
              </w:rPr>
            </w:pPr>
            <w:r>
              <w:rPr>
                <w:rFonts w:cs="等线 Light" w:hint="eastAsia"/>
                <w:sz w:val="18"/>
                <w:szCs w:val="18"/>
              </w:rPr>
              <w:t>C-SAM 专用操作系统</w:t>
            </w:r>
            <w:proofErr w:type="spellStart"/>
            <w:r>
              <w:rPr>
                <w:rFonts w:cs="等线 Light" w:hint="eastAsia"/>
                <w:sz w:val="18"/>
                <w:szCs w:val="18"/>
              </w:rPr>
              <w:t>Sonolytics</w:t>
            </w:r>
            <w:proofErr w:type="spellEnd"/>
            <w:r>
              <w:rPr>
                <w:rFonts w:cs="等线 Light" w:hint="eastAsia"/>
                <w:sz w:val="18"/>
                <w:szCs w:val="18"/>
              </w:rPr>
              <w:t>™，预装 Windows 7 旗舰版。</w:t>
            </w:r>
          </w:p>
        </w:tc>
      </w:tr>
      <w:tr w:rsidR="00CB4AEA" w14:paraId="42908E1E" w14:textId="77777777" w:rsidTr="00751540">
        <w:tc>
          <w:tcPr>
            <w:tcW w:w="710" w:type="dxa"/>
            <w:vMerge/>
          </w:tcPr>
          <w:p w14:paraId="37B27D1D" w14:textId="77777777" w:rsidR="00CB4AEA" w:rsidRDefault="00CB4AEA">
            <w:pPr>
              <w:rPr>
                <w:rFonts w:cs="Arial" w:hint="eastAsia"/>
              </w:rPr>
            </w:pPr>
          </w:p>
        </w:tc>
        <w:tc>
          <w:tcPr>
            <w:tcW w:w="1417" w:type="dxa"/>
            <w:vMerge/>
          </w:tcPr>
          <w:p w14:paraId="55768160" w14:textId="77777777" w:rsidR="00CB4AEA" w:rsidRDefault="00CB4AEA">
            <w:pPr>
              <w:rPr>
                <w:rFonts w:cs="等线 Light" w:hint="eastAsia"/>
                <w:sz w:val="18"/>
                <w:szCs w:val="18"/>
              </w:rPr>
            </w:pPr>
          </w:p>
        </w:tc>
        <w:tc>
          <w:tcPr>
            <w:tcW w:w="6331" w:type="dxa"/>
          </w:tcPr>
          <w:p w14:paraId="53D8E330" w14:textId="7BF398FF" w:rsidR="00CB4AEA" w:rsidRPr="00751540" w:rsidRDefault="00CB4AEA" w:rsidP="00751540">
            <w:pPr>
              <w:pStyle w:val="1"/>
              <w:spacing w:line="276" w:lineRule="auto"/>
              <w:ind w:firstLine="0"/>
              <w:rPr>
                <w:rFonts w:eastAsia="宋体" w:hAnsi="宋体" w:cs="等线 Light" w:hint="eastAsia"/>
                <w:sz w:val="18"/>
                <w:szCs w:val="18"/>
              </w:rPr>
            </w:pPr>
            <w:r>
              <w:rPr>
                <w:rFonts w:hAnsi="宋体" w:cs="等线 Light" w:hint="eastAsia"/>
                <w:b/>
                <w:bCs/>
                <w:color w:val="000000" w:themeColor="text1"/>
                <w:sz w:val="18"/>
                <w:szCs w:val="18"/>
              </w:rPr>
              <w:t>扫描方式：</w:t>
            </w:r>
            <w:r>
              <w:rPr>
                <w:rFonts w:eastAsia="宋体" w:hAnsi="宋体" w:cs="等线 Light" w:hint="eastAsia"/>
                <w:color w:val="000000" w:themeColor="text1"/>
                <w:sz w:val="18"/>
                <w:szCs w:val="18"/>
              </w:rPr>
              <w:t>点扫</w:t>
            </w:r>
            <w:r>
              <w:rPr>
                <w:rFonts w:eastAsia="宋体" w:hAnsi="宋体" w:cs="等线 Light" w:hint="eastAsia"/>
                <w:sz w:val="18"/>
                <w:szCs w:val="18"/>
              </w:rPr>
              <w:t>描（A-Scan）、截面扫描（B-Scan）、面扫描（C-scan）、表面扫描（</w:t>
            </w:r>
            <w:proofErr w:type="spellStart"/>
            <w:r>
              <w:rPr>
                <w:rFonts w:eastAsia="宋体" w:hAnsi="宋体" w:cs="等线 Light" w:hint="eastAsia"/>
                <w:sz w:val="18"/>
                <w:szCs w:val="18"/>
              </w:rPr>
              <w:t>Suface</w:t>
            </w:r>
            <w:proofErr w:type="spellEnd"/>
            <w:r>
              <w:rPr>
                <w:rFonts w:eastAsia="宋体" w:hAnsi="宋体" w:cs="等线 Light" w:hint="eastAsia"/>
                <w:sz w:val="18"/>
                <w:szCs w:val="18"/>
              </w:rPr>
              <w:t>-Scan）</w:t>
            </w:r>
            <w:r>
              <w:rPr>
                <w:rFonts w:hAnsi="宋体" w:cs="等线 Light" w:hint="eastAsia"/>
                <w:sz w:val="18"/>
                <w:szCs w:val="18"/>
              </w:rPr>
              <w:t>、纵向截面逐层聚焦扫描（Q-Bam）、自动扫描（Auto-Scan）、三维扫描方式</w:t>
            </w:r>
          </w:p>
        </w:tc>
      </w:tr>
      <w:tr w:rsidR="00CB4AEA" w14:paraId="485E281D" w14:textId="77777777" w:rsidTr="00751540">
        <w:tc>
          <w:tcPr>
            <w:tcW w:w="710" w:type="dxa"/>
            <w:vMerge/>
          </w:tcPr>
          <w:p w14:paraId="3EA8DB08" w14:textId="77777777" w:rsidR="00CB4AEA" w:rsidRDefault="00CB4AEA">
            <w:pPr>
              <w:rPr>
                <w:rFonts w:cs="Arial" w:hint="eastAsia"/>
              </w:rPr>
            </w:pPr>
          </w:p>
        </w:tc>
        <w:tc>
          <w:tcPr>
            <w:tcW w:w="1417" w:type="dxa"/>
            <w:vMerge/>
          </w:tcPr>
          <w:p w14:paraId="6EE79C58" w14:textId="77777777" w:rsidR="00CB4AEA" w:rsidRDefault="00CB4AEA">
            <w:pPr>
              <w:rPr>
                <w:rFonts w:cs="等线 Light" w:hint="eastAsia"/>
                <w:sz w:val="18"/>
                <w:szCs w:val="18"/>
              </w:rPr>
            </w:pPr>
          </w:p>
        </w:tc>
        <w:tc>
          <w:tcPr>
            <w:tcW w:w="6331" w:type="dxa"/>
          </w:tcPr>
          <w:p w14:paraId="4665BF06" w14:textId="77777777" w:rsidR="00CB4AEA" w:rsidRDefault="00CB4AEA" w:rsidP="00751540">
            <w:pPr>
              <w:ind w:firstLine="0"/>
              <w:jc w:val="left"/>
              <w:rPr>
                <w:rFonts w:cs="等线 Light" w:hint="eastAsia"/>
                <w:sz w:val="18"/>
                <w:szCs w:val="18"/>
              </w:rPr>
            </w:pPr>
            <w:r>
              <w:rPr>
                <w:rFonts w:cs="等线 Light" w:hint="eastAsia"/>
                <w:b/>
                <w:bCs/>
                <w:color w:val="000000" w:themeColor="text1"/>
                <w:sz w:val="18"/>
                <w:szCs w:val="18"/>
              </w:rPr>
              <w:t>DIA™数字图像自动化分析软件</w:t>
            </w:r>
            <w:r>
              <w:rPr>
                <w:rFonts w:cs="等线 Light" w:hint="eastAsia"/>
                <w:color w:val="000000" w:themeColor="text1"/>
                <w:sz w:val="18"/>
                <w:szCs w:val="18"/>
              </w:rPr>
              <w:t>，</w:t>
            </w:r>
            <w:r>
              <w:rPr>
                <w:rFonts w:cs="等线 Light" w:hint="eastAsia"/>
                <w:sz w:val="18"/>
                <w:szCs w:val="18"/>
              </w:rPr>
              <w:t>用于声学数据定量、图像增强、合格/不合格判定。支持圆形/矩形窗口、窗口裁剪，直方图定量显示，缺陷自动计数与尺寸测量，适用于空洞分析。支持图像加减运算，用于键合前后、应力分析等对比。可统计键合面积百分比、空洞数量与大小，支持用户自定义合格/不合格阈值。</w:t>
            </w:r>
          </w:p>
        </w:tc>
      </w:tr>
      <w:tr w:rsidR="00CB4AEA" w14:paraId="331F1DDF" w14:textId="77777777" w:rsidTr="00751540">
        <w:tc>
          <w:tcPr>
            <w:tcW w:w="710" w:type="dxa"/>
            <w:vMerge/>
          </w:tcPr>
          <w:p w14:paraId="5F35BFB1" w14:textId="77777777" w:rsidR="00CB4AEA" w:rsidRDefault="00CB4AEA">
            <w:pPr>
              <w:rPr>
                <w:rFonts w:cs="Arial" w:hint="eastAsia"/>
              </w:rPr>
            </w:pPr>
          </w:p>
        </w:tc>
        <w:tc>
          <w:tcPr>
            <w:tcW w:w="1417" w:type="dxa"/>
            <w:vMerge/>
          </w:tcPr>
          <w:p w14:paraId="2C07DD5E" w14:textId="77777777" w:rsidR="00CB4AEA" w:rsidRDefault="00CB4AEA">
            <w:pPr>
              <w:rPr>
                <w:rFonts w:cs="等线 Light" w:hint="eastAsia"/>
                <w:sz w:val="18"/>
                <w:szCs w:val="18"/>
              </w:rPr>
            </w:pPr>
          </w:p>
        </w:tc>
        <w:tc>
          <w:tcPr>
            <w:tcW w:w="6331" w:type="dxa"/>
          </w:tcPr>
          <w:p w14:paraId="44C4207C" w14:textId="77777777" w:rsidR="00CB4AEA" w:rsidRDefault="00CB4AEA" w:rsidP="00751540">
            <w:pPr>
              <w:ind w:firstLine="0"/>
              <w:jc w:val="left"/>
              <w:rPr>
                <w:rFonts w:cs="等线 Light" w:hint="eastAsia"/>
                <w:sz w:val="18"/>
                <w:szCs w:val="18"/>
              </w:rPr>
            </w:pPr>
            <w:r>
              <w:rPr>
                <w:rFonts w:cs="等线 Light" w:hint="eastAsia"/>
                <w:b/>
                <w:bCs/>
                <w:sz w:val="18"/>
                <w:szCs w:val="18"/>
              </w:rPr>
              <w:t>应用设置向导</w:t>
            </w:r>
            <w:r>
              <w:rPr>
                <w:rFonts w:cs="等线 Light" w:hint="eastAsia"/>
                <w:sz w:val="18"/>
                <w:szCs w:val="18"/>
              </w:rPr>
              <w:t>，内置英文帮助程序，引导用户设置仪器参数、选择最优探</w:t>
            </w:r>
            <w:r>
              <w:rPr>
                <w:rFonts w:cs="等线 Light" w:hint="eastAsia"/>
                <w:sz w:val="18"/>
                <w:szCs w:val="18"/>
              </w:rPr>
              <w:lastRenderedPageBreak/>
              <w:t>头。根据样品结构与材料，自动确定探头位置、门控设置与分辨率。</w:t>
            </w:r>
          </w:p>
        </w:tc>
      </w:tr>
      <w:tr w:rsidR="00CB4AEA" w14:paraId="1F350CD3" w14:textId="77777777" w:rsidTr="00751540">
        <w:tc>
          <w:tcPr>
            <w:tcW w:w="710" w:type="dxa"/>
            <w:vMerge/>
          </w:tcPr>
          <w:p w14:paraId="4BC9D245" w14:textId="77777777" w:rsidR="00CB4AEA" w:rsidRDefault="00CB4AEA">
            <w:pPr>
              <w:rPr>
                <w:rFonts w:cs="Arial" w:hint="eastAsia"/>
              </w:rPr>
            </w:pPr>
          </w:p>
        </w:tc>
        <w:tc>
          <w:tcPr>
            <w:tcW w:w="1417" w:type="dxa"/>
            <w:vMerge/>
          </w:tcPr>
          <w:p w14:paraId="18948E3D" w14:textId="77777777" w:rsidR="00CB4AEA" w:rsidRDefault="00CB4AEA">
            <w:pPr>
              <w:rPr>
                <w:rFonts w:cs="等线 Light" w:hint="eastAsia"/>
                <w:sz w:val="18"/>
                <w:szCs w:val="18"/>
              </w:rPr>
            </w:pPr>
          </w:p>
        </w:tc>
        <w:tc>
          <w:tcPr>
            <w:tcW w:w="6331" w:type="dxa"/>
          </w:tcPr>
          <w:p w14:paraId="16218697" w14:textId="77777777" w:rsidR="00CB4AEA" w:rsidRDefault="00CB4AEA" w:rsidP="00751540">
            <w:pPr>
              <w:ind w:firstLine="0"/>
              <w:jc w:val="left"/>
              <w:rPr>
                <w:rFonts w:cs="等线 Light" w:hint="eastAsia"/>
                <w:sz w:val="18"/>
                <w:szCs w:val="18"/>
              </w:rPr>
            </w:pPr>
            <w:bookmarkStart w:id="1" w:name="OLE_LINK7"/>
            <w:r>
              <w:rPr>
                <w:rFonts w:cs="等线 Light" w:hint="eastAsia"/>
                <w:b/>
                <w:bCs/>
                <w:color w:val="000000" w:themeColor="text1"/>
                <w:sz w:val="18"/>
                <w:szCs w:val="18"/>
              </w:rPr>
              <w:t>AUTOSCAN™</w:t>
            </w:r>
            <w:r>
              <w:rPr>
                <w:rFonts w:cs="等线 Light" w:hint="eastAsia"/>
                <w:color w:val="000000" w:themeColor="text1"/>
                <w:sz w:val="18"/>
                <w:szCs w:val="18"/>
              </w:rPr>
              <w:t>，</w:t>
            </w:r>
            <w:r>
              <w:rPr>
                <w:rFonts w:cs="等线 Light" w:hint="eastAsia"/>
                <w:sz w:val="18"/>
                <w:szCs w:val="18"/>
              </w:rPr>
              <w:t>自动前往预设位置，选择视场、自动对焦、自动设置门控与增益，实现样品全自动检测。</w:t>
            </w:r>
            <w:bookmarkEnd w:id="1"/>
          </w:p>
        </w:tc>
      </w:tr>
      <w:tr w:rsidR="00CB4AEA" w14:paraId="7BA130C0" w14:textId="77777777" w:rsidTr="00751540">
        <w:tc>
          <w:tcPr>
            <w:tcW w:w="710" w:type="dxa"/>
            <w:vMerge/>
          </w:tcPr>
          <w:p w14:paraId="5139B672" w14:textId="77777777" w:rsidR="00CB4AEA" w:rsidRDefault="00CB4AEA">
            <w:pPr>
              <w:rPr>
                <w:rFonts w:cs="Arial" w:hint="eastAsia"/>
              </w:rPr>
            </w:pPr>
          </w:p>
        </w:tc>
        <w:tc>
          <w:tcPr>
            <w:tcW w:w="1417" w:type="dxa"/>
            <w:vMerge/>
          </w:tcPr>
          <w:p w14:paraId="2E190B4E" w14:textId="77777777" w:rsidR="00CB4AEA" w:rsidRDefault="00CB4AEA">
            <w:pPr>
              <w:rPr>
                <w:rFonts w:cs="等线 Light" w:hint="eastAsia"/>
                <w:sz w:val="18"/>
                <w:szCs w:val="18"/>
              </w:rPr>
            </w:pPr>
          </w:p>
        </w:tc>
        <w:tc>
          <w:tcPr>
            <w:tcW w:w="6331" w:type="dxa"/>
          </w:tcPr>
          <w:p w14:paraId="11D38BA7" w14:textId="77777777" w:rsidR="00CB4AEA" w:rsidRDefault="00CB4AEA" w:rsidP="00751540">
            <w:pPr>
              <w:ind w:firstLine="0"/>
              <w:jc w:val="left"/>
              <w:rPr>
                <w:rFonts w:cs="等线 Light" w:hint="eastAsia"/>
                <w:sz w:val="18"/>
                <w:szCs w:val="18"/>
              </w:rPr>
            </w:pPr>
            <w:r>
              <w:rPr>
                <w:rFonts w:cs="等线 Light" w:hint="eastAsia"/>
                <w:b/>
                <w:bCs/>
                <w:sz w:val="18"/>
                <w:szCs w:val="18"/>
              </w:rPr>
              <w:t>声学表面平坦度（ASF）™</w:t>
            </w:r>
            <w:r>
              <w:rPr>
                <w:rFonts w:cs="等线 Light" w:hint="eastAsia"/>
                <w:sz w:val="18"/>
                <w:szCs w:val="18"/>
              </w:rPr>
              <w:t>：提供表面平坦度测量</w:t>
            </w:r>
          </w:p>
        </w:tc>
      </w:tr>
      <w:tr w:rsidR="00CB4AEA" w14:paraId="1243533C" w14:textId="77777777" w:rsidTr="00751540">
        <w:tc>
          <w:tcPr>
            <w:tcW w:w="710" w:type="dxa"/>
            <w:vMerge/>
          </w:tcPr>
          <w:p w14:paraId="71D82098" w14:textId="77777777" w:rsidR="00CB4AEA" w:rsidRDefault="00CB4AEA">
            <w:pPr>
              <w:rPr>
                <w:rFonts w:cs="Arial" w:hint="eastAsia"/>
              </w:rPr>
            </w:pPr>
          </w:p>
        </w:tc>
        <w:tc>
          <w:tcPr>
            <w:tcW w:w="1417" w:type="dxa"/>
            <w:vMerge/>
          </w:tcPr>
          <w:p w14:paraId="0B676853" w14:textId="77777777" w:rsidR="00CB4AEA" w:rsidRDefault="00CB4AEA">
            <w:pPr>
              <w:rPr>
                <w:rFonts w:cs="等线 Light" w:hint="eastAsia"/>
                <w:sz w:val="18"/>
                <w:szCs w:val="18"/>
              </w:rPr>
            </w:pPr>
          </w:p>
        </w:tc>
        <w:tc>
          <w:tcPr>
            <w:tcW w:w="6331" w:type="dxa"/>
          </w:tcPr>
          <w:p w14:paraId="1919EA6F" w14:textId="77777777" w:rsidR="00CB4AEA" w:rsidRDefault="00CB4AEA" w:rsidP="00751540">
            <w:pPr>
              <w:ind w:firstLine="0"/>
              <w:jc w:val="left"/>
              <w:rPr>
                <w:rFonts w:hint="eastAsia"/>
                <w:b/>
                <w:bCs/>
                <w:sz w:val="18"/>
                <w:szCs w:val="18"/>
              </w:rPr>
            </w:pPr>
            <w:r>
              <w:rPr>
                <w:rFonts w:cs="等线 Light" w:hint="eastAsia"/>
                <w:b/>
                <w:bCs/>
                <w:sz w:val="18"/>
                <w:szCs w:val="18"/>
              </w:rPr>
              <w:t>自动聚焦</w:t>
            </w:r>
            <w:r>
              <w:rPr>
                <w:rFonts w:cs="等线 Light" w:hint="eastAsia"/>
                <w:sz w:val="18"/>
                <w:szCs w:val="18"/>
              </w:rPr>
              <w:t>：探头自动对焦至样品任意深度，一键完成成像参数设置，确保 C模式成像精度</w:t>
            </w:r>
            <w:r>
              <w:rPr>
                <w:sz w:val="18"/>
                <w:szCs w:val="18"/>
              </w:rPr>
              <w:t>。</w:t>
            </w:r>
          </w:p>
        </w:tc>
      </w:tr>
      <w:tr w:rsidR="00CB4AEA" w14:paraId="256F268E" w14:textId="77777777" w:rsidTr="00751540">
        <w:tc>
          <w:tcPr>
            <w:tcW w:w="710" w:type="dxa"/>
            <w:vMerge/>
          </w:tcPr>
          <w:p w14:paraId="3BDCCD09" w14:textId="77777777" w:rsidR="00CB4AEA" w:rsidRDefault="00CB4AEA">
            <w:pPr>
              <w:rPr>
                <w:rFonts w:cs="Arial" w:hint="eastAsia"/>
              </w:rPr>
            </w:pPr>
          </w:p>
        </w:tc>
        <w:tc>
          <w:tcPr>
            <w:tcW w:w="1417" w:type="dxa"/>
            <w:vMerge/>
          </w:tcPr>
          <w:p w14:paraId="20B29A81" w14:textId="77777777" w:rsidR="00CB4AEA" w:rsidRDefault="00CB4AEA">
            <w:pPr>
              <w:rPr>
                <w:rFonts w:cs="等线 Light" w:hint="eastAsia"/>
                <w:sz w:val="18"/>
                <w:szCs w:val="18"/>
              </w:rPr>
            </w:pPr>
          </w:p>
        </w:tc>
        <w:tc>
          <w:tcPr>
            <w:tcW w:w="6331" w:type="dxa"/>
          </w:tcPr>
          <w:p w14:paraId="7EDDFE3B" w14:textId="77777777" w:rsidR="00CB4AEA" w:rsidRDefault="00CB4AEA" w:rsidP="00751540">
            <w:pPr>
              <w:ind w:firstLine="0"/>
              <w:jc w:val="left"/>
              <w:rPr>
                <w:rFonts w:cs="等线 Light" w:hint="eastAsia"/>
                <w:sz w:val="18"/>
                <w:szCs w:val="18"/>
              </w:rPr>
            </w:pPr>
            <w:r>
              <w:rPr>
                <w:rFonts w:cs="等线 Light" w:hint="eastAsia"/>
                <w:sz w:val="18"/>
                <w:szCs w:val="18"/>
              </w:rPr>
              <w:t>MICRO-SLICE回波精准选通，1.0纳秒步进，逐层分析样品深度方向。</w:t>
            </w:r>
          </w:p>
        </w:tc>
      </w:tr>
      <w:tr w:rsidR="00CB4AEA" w14:paraId="4E34D316" w14:textId="77777777" w:rsidTr="00751540">
        <w:tc>
          <w:tcPr>
            <w:tcW w:w="710" w:type="dxa"/>
            <w:vMerge/>
          </w:tcPr>
          <w:p w14:paraId="3426D8A6" w14:textId="77777777" w:rsidR="00CB4AEA" w:rsidRDefault="00CB4AEA">
            <w:pPr>
              <w:rPr>
                <w:rFonts w:cs="Arial" w:hint="eastAsia"/>
              </w:rPr>
            </w:pPr>
          </w:p>
        </w:tc>
        <w:tc>
          <w:tcPr>
            <w:tcW w:w="1417" w:type="dxa"/>
            <w:vMerge/>
          </w:tcPr>
          <w:p w14:paraId="51522195" w14:textId="77777777" w:rsidR="00CB4AEA" w:rsidRDefault="00CB4AEA">
            <w:pPr>
              <w:rPr>
                <w:rFonts w:cs="等线 Light" w:hint="eastAsia"/>
                <w:sz w:val="18"/>
                <w:szCs w:val="18"/>
              </w:rPr>
            </w:pPr>
          </w:p>
        </w:tc>
        <w:tc>
          <w:tcPr>
            <w:tcW w:w="6331" w:type="dxa"/>
          </w:tcPr>
          <w:p w14:paraId="56DF43B1" w14:textId="77777777" w:rsidR="00CB4AEA" w:rsidRDefault="00CB4AEA" w:rsidP="00751540">
            <w:pPr>
              <w:ind w:firstLine="0"/>
              <w:jc w:val="left"/>
              <w:rPr>
                <w:rFonts w:cs="等线 Light" w:hint="eastAsia"/>
                <w:sz w:val="18"/>
                <w:szCs w:val="18"/>
              </w:rPr>
            </w:pPr>
            <w:r>
              <w:rPr>
                <w:rFonts w:cs="等线 Light" w:hint="eastAsia"/>
                <w:b/>
                <w:bCs/>
                <w:sz w:val="18"/>
                <w:szCs w:val="18"/>
              </w:rPr>
              <w:t>CURSOR光标模式</w:t>
            </w:r>
            <w:r>
              <w:rPr>
                <w:rFonts w:cs="等线 Light" w:hint="eastAsia"/>
                <w:sz w:val="18"/>
                <w:szCs w:val="18"/>
              </w:rPr>
              <w:t>，实时关联图像像素位置与 A-Scan，支持每幅图像存储用户选定 A-Scan。</w:t>
            </w:r>
          </w:p>
        </w:tc>
      </w:tr>
      <w:tr w:rsidR="00CB4AEA" w14:paraId="2DE71BBA" w14:textId="77777777" w:rsidTr="00751540">
        <w:tc>
          <w:tcPr>
            <w:tcW w:w="710" w:type="dxa"/>
            <w:vMerge/>
          </w:tcPr>
          <w:p w14:paraId="5B92E183" w14:textId="77777777" w:rsidR="00CB4AEA" w:rsidRDefault="00CB4AEA">
            <w:pPr>
              <w:rPr>
                <w:rFonts w:cs="Arial" w:hint="eastAsia"/>
              </w:rPr>
            </w:pPr>
          </w:p>
        </w:tc>
        <w:tc>
          <w:tcPr>
            <w:tcW w:w="1417" w:type="dxa"/>
            <w:vMerge/>
          </w:tcPr>
          <w:p w14:paraId="2CE2355C" w14:textId="77777777" w:rsidR="00CB4AEA" w:rsidRDefault="00CB4AEA">
            <w:pPr>
              <w:rPr>
                <w:rFonts w:cs="等线 Light" w:hint="eastAsia"/>
                <w:sz w:val="18"/>
                <w:szCs w:val="18"/>
              </w:rPr>
            </w:pPr>
          </w:p>
        </w:tc>
        <w:tc>
          <w:tcPr>
            <w:tcW w:w="6331" w:type="dxa"/>
          </w:tcPr>
          <w:p w14:paraId="7D25CAEF" w14:textId="77777777" w:rsidR="00CB4AEA" w:rsidRDefault="00CB4AEA" w:rsidP="00751540">
            <w:pPr>
              <w:ind w:firstLine="0"/>
              <w:jc w:val="left"/>
              <w:rPr>
                <w:rFonts w:cs="等线 Light" w:hint="eastAsia"/>
                <w:sz w:val="18"/>
                <w:szCs w:val="18"/>
              </w:rPr>
            </w:pPr>
            <w:r>
              <w:rPr>
                <w:rFonts w:cs="等线 Light" w:hint="eastAsia"/>
                <w:b/>
                <w:bCs/>
                <w:sz w:val="18"/>
                <w:szCs w:val="18"/>
              </w:rPr>
              <w:t>DETERMINE SCAN</w:t>
            </w:r>
            <w:r>
              <w:rPr>
                <w:rFonts w:cs="等线 Light" w:hint="eastAsia"/>
                <w:sz w:val="18"/>
                <w:szCs w:val="18"/>
              </w:rPr>
              <w:t>，绘制感兴趣区域，自动设置扫描尺寸，生成该区域全像素分辨率图像</w:t>
            </w:r>
          </w:p>
        </w:tc>
      </w:tr>
      <w:tr w:rsidR="00CB4AEA" w14:paraId="1E9724A8" w14:textId="77777777" w:rsidTr="00751540">
        <w:tc>
          <w:tcPr>
            <w:tcW w:w="710" w:type="dxa"/>
            <w:vMerge/>
          </w:tcPr>
          <w:p w14:paraId="161F6D70" w14:textId="77777777" w:rsidR="00CB4AEA" w:rsidRDefault="00CB4AEA">
            <w:pPr>
              <w:rPr>
                <w:rFonts w:cs="Arial" w:hint="eastAsia"/>
              </w:rPr>
            </w:pPr>
          </w:p>
        </w:tc>
        <w:tc>
          <w:tcPr>
            <w:tcW w:w="1417" w:type="dxa"/>
            <w:vMerge/>
          </w:tcPr>
          <w:p w14:paraId="4EB62460" w14:textId="77777777" w:rsidR="00CB4AEA" w:rsidRDefault="00CB4AEA">
            <w:pPr>
              <w:rPr>
                <w:rFonts w:cs="等线 Light" w:hint="eastAsia"/>
                <w:sz w:val="18"/>
                <w:szCs w:val="18"/>
              </w:rPr>
            </w:pPr>
          </w:p>
        </w:tc>
        <w:tc>
          <w:tcPr>
            <w:tcW w:w="6331" w:type="dxa"/>
          </w:tcPr>
          <w:p w14:paraId="3C9E43AD" w14:textId="77777777" w:rsidR="00CB4AEA" w:rsidRDefault="00CB4AEA" w:rsidP="00751540">
            <w:pPr>
              <w:ind w:firstLine="0"/>
              <w:jc w:val="left"/>
              <w:rPr>
                <w:rFonts w:cs="等线 Light" w:hint="eastAsia"/>
                <w:sz w:val="18"/>
                <w:szCs w:val="18"/>
              </w:rPr>
            </w:pPr>
            <w:r>
              <w:rPr>
                <w:rFonts w:cs="等线 Light" w:hint="eastAsia"/>
                <w:b/>
                <w:bCs/>
                <w:sz w:val="18"/>
                <w:szCs w:val="18"/>
              </w:rPr>
              <w:t>RECALL SET-UP</w:t>
            </w:r>
            <w:r>
              <w:rPr>
                <w:rFonts w:cs="等线 Light" w:hint="eastAsia"/>
                <w:sz w:val="18"/>
                <w:szCs w:val="18"/>
              </w:rPr>
              <w:t>，图像以 .IMWX 格式保存，自动存储并调用所有仪器设置参数。打开已存图像即可自动恢复参数，在完全相同条件下重新检测。</w:t>
            </w:r>
          </w:p>
        </w:tc>
      </w:tr>
      <w:tr w:rsidR="00CB4AEA" w14:paraId="5D1398B3" w14:textId="77777777" w:rsidTr="00751540">
        <w:tc>
          <w:tcPr>
            <w:tcW w:w="710" w:type="dxa"/>
            <w:vMerge/>
          </w:tcPr>
          <w:p w14:paraId="27660E95" w14:textId="77777777" w:rsidR="00CB4AEA" w:rsidRDefault="00CB4AEA">
            <w:pPr>
              <w:rPr>
                <w:rFonts w:cs="Arial" w:hint="eastAsia"/>
              </w:rPr>
            </w:pPr>
          </w:p>
        </w:tc>
        <w:tc>
          <w:tcPr>
            <w:tcW w:w="1417" w:type="dxa"/>
            <w:vMerge/>
          </w:tcPr>
          <w:p w14:paraId="114A43E5" w14:textId="77777777" w:rsidR="00CB4AEA" w:rsidRDefault="00CB4AEA">
            <w:pPr>
              <w:rPr>
                <w:rFonts w:cs="等线 Light" w:hint="eastAsia"/>
                <w:sz w:val="18"/>
                <w:szCs w:val="18"/>
              </w:rPr>
            </w:pPr>
          </w:p>
        </w:tc>
        <w:tc>
          <w:tcPr>
            <w:tcW w:w="6331" w:type="dxa"/>
          </w:tcPr>
          <w:p w14:paraId="691B72E5" w14:textId="77777777" w:rsidR="00CB4AEA" w:rsidRDefault="00CB4AEA" w:rsidP="00751540">
            <w:pPr>
              <w:ind w:firstLine="0"/>
              <w:jc w:val="left"/>
              <w:rPr>
                <w:rFonts w:cs="等线 Light" w:hint="eastAsia"/>
                <w:sz w:val="18"/>
                <w:szCs w:val="18"/>
              </w:rPr>
            </w:pPr>
            <w:r>
              <w:rPr>
                <w:rFonts w:cs="等线 Light" w:hint="eastAsia"/>
                <w:b/>
                <w:bCs/>
                <w:sz w:val="18"/>
                <w:szCs w:val="18"/>
              </w:rPr>
              <w:t>C-SAM Interactive™</w:t>
            </w:r>
            <w:r>
              <w:rPr>
                <w:rFonts w:cs="等线 Light" w:hint="eastAsia"/>
                <w:sz w:val="18"/>
                <w:szCs w:val="18"/>
              </w:rPr>
              <w:t>，交互式自学软件，英文界面，帮助用户学习新应用设置与优化分析结果。</w:t>
            </w:r>
          </w:p>
        </w:tc>
      </w:tr>
      <w:tr w:rsidR="00CB4AEA" w14:paraId="28106B50" w14:textId="77777777" w:rsidTr="00751540">
        <w:tc>
          <w:tcPr>
            <w:tcW w:w="710" w:type="dxa"/>
            <w:vMerge/>
          </w:tcPr>
          <w:p w14:paraId="53D5FF3E" w14:textId="77777777" w:rsidR="00CB4AEA" w:rsidRDefault="00CB4AEA">
            <w:pPr>
              <w:rPr>
                <w:rFonts w:cs="Arial" w:hint="eastAsia"/>
              </w:rPr>
            </w:pPr>
          </w:p>
        </w:tc>
        <w:tc>
          <w:tcPr>
            <w:tcW w:w="1417" w:type="dxa"/>
            <w:vMerge/>
          </w:tcPr>
          <w:p w14:paraId="53ADBCCC" w14:textId="77777777" w:rsidR="00CB4AEA" w:rsidRDefault="00CB4AEA">
            <w:pPr>
              <w:rPr>
                <w:rFonts w:cs="等线 Light" w:hint="eastAsia"/>
                <w:sz w:val="18"/>
                <w:szCs w:val="18"/>
              </w:rPr>
            </w:pPr>
          </w:p>
        </w:tc>
        <w:tc>
          <w:tcPr>
            <w:tcW w:w="6331" w:type="dxa"/>
          </w:tcPr>
          <w:p w14:paraId="4B30BEB1" w14:textId="77777777" w:rsidR="00CB4AEA" w:rsidRDefault="00CB4AEA" w:rsidP="00751540">
            <w:pPr>
              <w:ind w:firstLine="0"/>
              <w:jc w:val="left"/>
              <w:rPr>
                <w:rFonts w:cs="等线 Light" w:hint="eastAsia"/>
                <w:sz w:val="18"/>
                <w:szCs w:val="18"/>
              </w:rPr>
            </w:pPr>
            <w:r>
              <w:rPr>
                <w:rFonts w:cs="等线 Light" w:hint="eastAsia"/>
                <w:b/>
                <w:bCs/>
                <w:sz w:val="18"/>
                <w:szCs w:val="18"/>
              </w:rPr>
              <w:t>SONOLINK™</w:t>
            </w:r>
            <w:r>
              <w:rPr>
                <w:rFonts w:cs="等线 Light" w:hint="eastAsia"/>
                <w:sz w:val="18"/>
                <w:szCs w:val="18"/>
              </w:rPr>
              <w:t>，互联网/电话远程技术支持服务，协助新应用设置与常规技术支持。</w:t>
            </w:r>
          </w:p>
        </w:tc>
      </w:tr>
      <w:tr w:rsidR="00CB4AEA" w14:paraId="6EAA3A8C" w14:textId="77777777" w:rsidTr="00751540">
        <w:tc>
          <w:tcPr>
            <w:tcW w:w="710" w:type="dxa"/>
            <w:vMerge/>
          </w:tcPr>
          <w:p w14:paraId="18F19BD4" w14:textId="77777777" w:rsidR="00CB4AEA" w:rsidRDefault="00CB4AEA">
            <w:pPr>
              <w:rPr>
                <w:rFonts w:cs="Arial" w:hint="eastAsia"/>
              </w:rPr>
            </w:pPr>
          </w:p>
        </w:tc>
        <w:tc>
          <w:tcPr>
            <w:tcW w:w="1417" w:type="dxa"/>
            <w:vMerge/>
          </w:tcPr>
          <w:p w14:paraId="07F3DD99" w14:textId="77777777" w:rsidR="00CB4AEA" w:rsidRDefault="00CB4AEA">
            <w:pPr>
              <w:rPr>
                <w:rFonts w:cs="等线 Light" w:hint="eastAsia"/>
                <w:sz w:val="18"/>
                <w:szCs w:val="18"/>
              </w:rPr>
            </w:pPr>
          </w:p>
        </w:tc>
        <w:tc>
          <w:tcPr>
            <w:tcW w:w="6331" w:type="dxa"/>
          </w:tcPr>
          <w:p w14:paraId="3188F84C" w14:textId="77777777" w:rsidR="00CB4AEA" w:rsidRDefault="00CB4AEA" w:rsidP="00751540">
            <w:pPr>
              <w:ind w:firstLine="0"/>
              <w:jc w:val="left"/>
              <w:rPr>
                <w:rFonts w:cs="等线 Light" w:hint="eastAsia"/>
                <w:sz w:val="18"/>
                <w:szCs w:val="18"/>
              </w:rPr>
            </w:pPr>
            <w:r>
              <w:rPr>
                <w:rFonts w:cs="等线 Light" w:hint="eastAsia"/>
                <w:b/>
                <w:bCs/>
                <w:sz w:val="18"/>
                <w:szCs w:val="18"/>
              </w:rPr>
              <w:t>3D 成像模式</w:t>
            </w:r>
            <w:r>
              <w:rPr>
                <w:rFonts w:cs="等线 Light" w:hint="eastAsia"/>
                <w:sz w:val="18"/>
                <w:szCs w:val="18"/>
              </w:rPr>
              <w:t>，生成声幅数据投影图。</w:t>
            </w:r>
          </w:p>
        </w:tc>
      </w:tr>
      <w:tr w:rsidR="00CB4AEA" w14:paraId="545DBB01" w14:textId="77777777" w:rsidTr="00751540">
        <w:tc>
          <w:tcPr>
            <w:tcW w:w="710" w:type="dxa"/>
            <w:vMerge/>
          </w:tcPr>
          <w:p w14:paraId="1394FCE1" w14:textId="77777777" w:rsidR="00CB4AEA" w:rsidRDefault="00CB4AEA">
            <w:pPr>
              <w:rPr>
                <w:rFonts w:cs="Arial" w:hint="eastAsia"/>
              </w:rPr>
            </w:pPr>
          </w:p>
        </w:tc>
        <w:tc>
          <w:tcPr>
            <w:tcW w:w="1417" w:type="dxa"/>
            <w:vMerge/>
          </w:tcPr>
          <w:p w14:paraId="55B60C7E" w14:textId="77777777" w:rsidR="00CB4AEA" w:rsidRDefault="00CB4AEA">
            <w:pPr>
              <w:rPr>
                <w:rFonts w:cs="等线 Light" w:hint="eastAsia"/>
                <w:sz w:val="18"/>
                <w:szCs w:val="18"/>
              </w:rPr>
            </w:pPr>
          </w:p>
        </w:tc>
        <w:tc>
          <w:tcPr>
            <w:tcW w:w="6331" w:type="dxa"/>
          </w:tcPr>
          <w:p w14:paraId="440A25ED" w14:textId="77777777" w:rsidR="00CB4AEA" w:rsidRDefault="00CB4AEA" w:rsidP="00751540">
            <w:pPr>
              <w:ind w:firstLine="0"/>
              <w:jc w:val="left"/>
              <w:rPr>
                <w:rFonts w:cs="等线 Light" w:hint="eastAsia"/>
                <w:sz w:val="18"/>
                <w:szCs w:val="18"/>
              </w:rPr>
            </w:pPr>
            <w:r>
              <w:rPr>
                <w:rFonts w:cs="等线 Light" w:hint="eastAsia"/>
                <w:sz w:val="18"/>
                <w:szCs w:val="18"/>
              </w:rPr>
              <w:t>电子缩放与平移，放大感兴趣区域。</w:t>
            </w:r>
          </w:p>
        </w:tc>
      </w:tr>
      <w:tr w:rsidR="00CB4AEA" w14:paraId="320D087C" w14:textId="77777777" w:rsidTr="00751540">
        <w:tc>
          <w:tcPr>
            <w:tcW w:w="710" w:type="dxa"/>
            <w:vMerge/>
          </w:tcPr>
          <w:p w14:paraId="2ADC0143" w14:textId="77777777" w:rsidR="00CB4AEA" w:rsidRDefault="00CB4AEA">
            <w:pPr>
              <w:rPr>
                <w:rFonts w:cs="Arial" w:hint="eastAsia"/>
              </w:rPr>
            </w:pPr>
          </w:p>
        </w:tc>
        <w:tc>
          <w:tcPr>
            <w:tcW w:w="1417" w:type="dxa"/>
            <w:vMerge/>
          </w:tcPr>
          <w:p w14:paraId="55293065" w14:textId="77777777" w:rsidR="00CB4AEA" w:rsidRDefault="00CB4AEA">
            <w:pPr>
              <w:rPr>
                <w:rFonts w:cs="等线 Light" w:hint="eastAsia"/>
                <w:sz w:val="18"/>
                <w:szCs w:val="18"/>
              </w:rPr>
            </w:pPr>
          </w:p>
        </w:tc>
        <w:tc>
          <w:tcPr>
            <w:tcW w:w="6331" w:type="dxa"/>
          </w:tcPr>
          <w:p w14:paraId="2832705B" w14:textId="77777777" w:rsidR="00CB4AEA" w:rsidRDefault="00CB4AEA" w:rsidP="00751540">
            <w:pPr>
              <w:ind w:firstLine="0"/>
              <w:jc w:val="left"/>
              <w:rPr>
                <w:rFonts w:cs="等线 Light" w:hint="eastAsia"/>
                <w:sz w:val="18"/>
                <w:szCs w:val="18"/>
              </w:rPr>
            </w:pPr>
            <w:r>
              <w:rPr>
                <w:rFonts w:cs="等线 Light" w:hint="eastAsia"/>
                <w:sz w:val="18"/>
                <w:szCs w:val="18"/>
              </w:rPr>
              <w:t>支持PNG/JPEG/TIFF/BMP格式输出，便于电子传输。</w:t>
            </w:r>
          </w:p>
        </w:tc>
      </w:tr>
      <w:tr w:rsidR="00CB4AEA" w14:paraId="44AF99E0" w14:textId="77777777" w:rsidTr="00751540">
        <w:tc>
          <w:tcPr>
            <w:tcW w:w="710" w:type="dxa"/>
            <w:vMerge/>
          </w:tcPr>
          <w:p w14:paraId="0D0492EB" w14:textId="77777777" w:rsidR="00CB4AEA" w:rsidRDefault="00CB4AEA">
            <w:pPr>
              <w:rPr>
                <w:rFonts w:cs="Arial" w:hint="eastAsia"/>
              </w:rPr>
            </w:pPr>
          </w:p>
        </w:tc>
        <w:tc>
          <w:tcPr>
            <w:tcW w:w="1417" w:type="dxa"/>
            <w:vMerge/>
          </w:tcPr>
          <w:p w14:paraId="0384EE42" w14:textId="77777777" w:rsidR="00CB4AEA" w:rsidRDefault="00CB4AEA">
            <w:pPr>
              <w:rPr>
                <w:rFonts w:cs="等线 Light" w:hint="eastAsia"/>
                <w:sz w:val="18"/>
                <w:szCs w:val="18"/>
              </w:rPr>
            </w:pPr>
          </w:p>
        </w:tc>
        <w:tc>
          <w:tcPr>
            <w:tcW w:w="6331" w:type="dxa"/>
          </w:tcPr>
          <w:p w14:paraId="1DB505E3" w14:textId="5C5A33D8" w:rsidR="00CB4AEA" w:rsidRPr="00846717" w:rsidRDefault="00CB4AEA" w:rsidP="00751540">
            <w:pPr>
              <w:ind w:firstLine="0"/>
              <w:jc w:val="left"/>
              <w:rPr>
                <w:rFonts w:cs="等线 Light" w:hint="eastAsia"/>
                <w:sz w:val="18"/>
                <w:szCs w:val="18"/>
              </w:rPr>
            </w:pPr>
            <w:r w:rsidRPr="00846717">
              <w:rPr>
                <w:rFonts w:cs="等线 Light" w:hint="eastAsia"/>
                <w:b/>
                <w:bCs/>
                <w:sz w:val="18"/>
                <w:szCs w:val="18"/>
              </w:rPr>
              <w:t>GEM 合规 SECS-II 接口</w:t>
            </w:r>
            <w:r w:rsidRPr="00846717">
              <w:rPr>
                <w:rFonts w:cs="等线 Light" w:hint="eastAsia"/>
                <w:sz w:val="18"/>
                <w:szCs w:val="18"/>
              </w:rPr>
              <w:t>，符合 SEMI E5（SECS-II）、E30（GEM）及 E37/E37.1（HSMS</w:t>
            </w:r>
            <w:r w:rsidRPr="00846717">
              <w:rPr>
                <w:rFonts w:cs="等线 Light" w:hint="eastAsia"/>
                <w:sz w:val="18"/>
                <w:szCs w:val="18"/>
              </w:rPr>
              <w:noBreakHyphen/>
              <w:t>SS，即以太网）标准，同时支持：SEMI E39、E40、E87、E90、E94</w:t>
            </w:r>
          </w:p>
        </w:tc>
      </w:tr>
      <w:tr w:rsidR="00D0334D" w14:paraId="548DA324" w14:textId="77777777" w:rsidTr="00751540">
        <w:tc>
          <w:tcPr>
            <w:tcW w:w="710" w:type="dxa"/>
            <w:vMerge w:val="restart"/>
          </w:tcPr>
          <w:p w14:paraId="390B4414" w14:textId="77777777" w:rsidR="00D0334D" w:rsidRDefault="00000000" w:rsidP="00751540">
            <w:pPr>
              <w:ind w:firstLine="0"/>
              <w:rPr>
                <w:rFonts w:cs="Arial" w:hint="eastAsia"/>
                <w:sz w:val="18"/>
                <w:szCs w:val="18"/>
              </w:rPr>
            </w:pPr>
            <w:r>
              <w:rPr>
                <w:rFonts w:cs="Arial" w:hint="eastAsia"/>
                <w:sz w:val="18"/>
                <w:szCs w:val="18"/>
              </w:rPr>
              <w:t>1.9</w:t>
            </w:r>
          </w:p>
        </w:tc>
        <w:tc>
          <w:tcPr>
            <w:tcW w:w="1417" w:type="dxa"/>
            <w:vMerge w:val="restart"/>
          </w:tcPr>
          <w:p w14:paraId="003F949A" w14:textId="77777777" w:rsidR="00D0334D" w:rsidRDefault="00000000">
            <w:pPr>
              <w:rPr>
                <w:rFonts w:cs="等线 Light" w:hint="eastAsia"/>
                <w:b/>
                <w:bCs/>
                <w:sz w:val="18"/>
                <w:szCs w:val="18"/>
              </w:rPr>
            </w:pPr>
            <w:r>
              <w:rPr>
                <w:rFonts w:cs="等线 Light" w:hint="eastAsia"/>
                <w:b/>
                <w:bCs/>
                <w:sz w:val="18"/>
                <w:szCs w:val="18"/>
              </w:rPr>
              <w:t>换能器</w:t>
            </w:r>
          </w:p>
        </w:tc>
        <w:tc>
          <w:tcPr>
            <w:tcW w:w="6331" w:type="dxa"/>
          </w:tcPr>
          <w:p w14:paraId="2234898D" w14:textId="77777777" w:rsidR="00D0334D" w:rsidRPr="00846717" w:rsidRDefault="00000000" w:rsidP="00751540">
            <w:pPr>
              <w:ind w:firstLine="0"/>
              <w:rPr>
                <w:rFonts w:cs="等线 Light" w:hint="eastAsia"/>
                <w:sz w:val="18"/>
                <w:szCs w:val="18"/>
              </w:rPr>
            </w:pPr>
            <w:r w:rsidRPr="00846717">
              <w:rPr>
                <w:rFonts w:cs="等线 Light" w:hint="eastAsia"/>
                <w:b/>
                <w:bCs/>
                <w:sz w:val="18"/>
                <w:szCs w:val="18"/>
              </w:rPr>
              <w:t>SK50/050，</w:t>
            </w:r>
            <w:r w:rsidRPr="00846717">
              <w:rPr>
                <w:rFonts w:cs="等线 Light" w:hint="eastAsia"/>
                <w:sz w:val="18"/>
                <w:szCs w:val="18"/>
              </w:rPr>
              <w:t>50Mhz换能器一支，聚焦距离0.5英寸（12.7mm）</w:t>
            </w:r>
          </w:p>
        </w:tc>
      </w:tr>
      <w:tr w:rsidR="00D0334D" w14:paraId="350BF643" w14:textId="77777777" w:rsidTr="00751540">
        <w:tc>
          <w:tcPr>
            <w:tcW w:w="710" w:type="dxa"/>
            <w:vMerge/>
          </w:tcPr>
          <w:p w14:paraId="58B877CA" w14:textId="77777777" w:rsidR="00D0334D" w:rsidRDefault="00D0334D">
            <w:pPr>
              <w:rPr>
                <w:rFonts w:cs="Arial" w:hint="eastAsia"/>
              </w:rPr>
            </w:pPr>
          </w:p>
        </w:tc>
        <w:tc>
          <w:tcPr>
            <w:tcW w:w="1417" w:type="dxa"/>
            <w:vMerge/>
          </w:tcPr>
          <w:p w14:paraId="37D866D0" w14:textId="77777777" w:rsidR="00D0334D" w:rsidRDefault="00D0334D">
            <w:pPr>
              <w:rPr>
                <w:rFonts w:cs="等线 Light" w:hint="eastAsia"/>
                <w:b/>
                <w:bCs/>
                <w:sz w:val="18"/>
                <w:szCs w:val="18"/>
              </w:rPr>
            </w:pPr>
          </w:p>
        </w:tc>
        <w:tc>
          <w:tcPr>
            <w:tcW w:w="6331" w:type="dxa"/>
          </w:tcPr>
          <w:p w14:paraId="03ECF8A8"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b/>
                <w:bCs/>
                <w:color w:val="000000" w:themeColor="text1"/>
                <w:sz w:val="18"/>
                <w:szCs w:val="18"/>
              </w:rPr>
              <w:t>H115/050，</w:t>
            </w:r>
            <w:r>
              <w:rPr>
                <w:rFonts w:cs="等线 Light" w:hint="eastAsia"/>
                <w:color w:val="000000" w:themeColor="text1"/>
                <w:sz w:val="18"/>
                <w:szCs w:val="18"/>
              </w:rPr>
              <w:t>115Mhz换能器</w:t>
            </w:r>
            <w:r>
              <w:rPr>
                <w:rFonts w:cs="等线 Light" w:hint="eastAsia"/>
                <w:color w:val="000000"/>
                <w:sz w:val="18"/>
                <w:szCs w:val="18"/>
              </w:rPr>
              <w:t>一支</w:t>
            </w:r>
            <w:r>
              <w:rPr>
                <w:rFonts w:cs="等线 Light" w:hint="eastAsia"/>
                <w:color w:val="000000" w:themeColor="text1"/>
                <w:sz w:val="18"/>
                <w:szCs w:val="18"/>
              </w:rPr>
              <w:t>，聚焦距离0.5英寸（12.7mm）</w:t>
            </w:r>
          </w:p>
        </w:tc>
      </w:tr>
      <w:tr w:rsidR="00D0334D" w14:paraId="7A7D41C2" w14:textId="77777777" w:rsidTr="00751540">
        <w:tc>
          <w:tcPr>
            <w:tcW w:w="710" w:type="dxa"/>
            <w:vMerge/>
          </w:tcPr>
          <w:p w14:paraId="26F328C8" w14:textId="77777777" w:rsidR="00D0334D" w:rsidRDefault="00D0334D">
            <w:pPr>
              <w:rPr>
                <w:rFonts w:cs="Arial" w:hint="eastAsia"/>
              </w:rPr>
            </w:pPr>
          </w:p>
        </w:tc>
        <w:tc>
          <w:tcPr>
            <w:tcW w:w="1417" w:type="dxa"/>
            <w:vMerge/>
          </w:tcPr>
          <w:p w14:paraId="59703C39" w14:textId="77777777" w:rsidR="00D0334D" w:rsidRDefault="00D0334D">
            <w:pPr>
              <w:rPr>
                <w:rFonts w:cs="等线 Light" w:hint="eastAsia"/>
                <w:b/>
                <w:bCs/>
                <w:sz w:val="18"/>
                <w:szCs w:val="18"/>
              </w:rPr>
            </w:pPr>
          </w:p>
        </w:tc>
        <w:tc>
          <w:tcPr>
            <w:tcW w:w="6331" w:type="dxa"/>
          </w:tcPr>
          <w:p w14:paraId="41C3400E"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b/>
                <w:bCs/>
                <w:color w:val="000000" w:themeColor="text1"/>
                <w:sz w:val="18"/>
                <w:szCs w:val="18"/>
              </w:rPr>
              <w:t>SK230/MP，</w:t>
            </w:r>
            <w:r>
              <w:rPr>
                <w:rFonts w:cs="等线 Light" w:hint="eastAsia"/>
                <w:color w:val="000000" w:themeColor="text1"/>
                <w:sz w:val="18"/>
                <w:szCs w:val="18"/>
              </w:rPr>
              <w:t>230Mhz换能器</w:t>
            </w:r>
            <w:r>
              <w:rPr>
                <w:rFonts w:cs="等线 Light" w:hint="eastAsia"/>
                <w:color w:val="000000"/>
                <w:sz w:val="18"/>
                <w:szCs w:val="18"/>
              </w:rPr>
              <w:t>一支</w:t>
            </w:r>
            <w:r>
              <w:rPr>
                <w:rFonts w:cs="等线 Light" w:hint="eastAsia"/>
                <w:color w:val="000000" w:themeColor="text1"/>
                <w:sz w:val="18"/>
                <w:szCs w:val="18"/>
              </w:rPr>
              <w:t>，聚焦距离0.375英寸（9.5mm）</w:t>
            </w:r>
          </w:p>
        </w:tc>
      </w:tr>
      <w:tr w:rsidR="00D0334D" w14:paraId="2C8ED040" w14:textId="77777777" w:rsidTr="00751540">
        <w:tc>
          <w:tcPr>
            <w:tcW w:w="710" w:type="dxa"/>
            <w:vMerge w:val="restart"/>
          </w:tcPr>
          <w:p w14:paraId="3250A62A" w14:textId="77777777" w:rsidR="00D0334D" w:rsidRDefault="00000000" w:rsidP="00751540">
            <w:pPr>
              <w:ind w:firstLine="0"/>
              <w:rPr>
                <w:rFonts w:cs="Arial" w:hint="eastAsia"/>
              </w:rPr>
            </w:pPr>
            <w:r>
              <w:rPr>
                <w:rFonts w:cs="Arial" w:hint="eastAsia"/>
              </w:rPr>
              <w:t>2.0</w:t>
            </w:r>
          </w:p>
        </w:tc>
        <w:tc>
          <w:tcPr>
            <w:tcW w:w="1417" w:type="dxa"/>
            <w:vMerge w:val="restart"/>
          </w:tcPr>
          <w:p w14:paraId="5B03684E" w14:textId="77777777" w:rsidR="00D0334D" w:rsidRDefault="00000000">
            <w:pPr>
              <w:rPr>
                <w:rFonts w:cs="等线 Light" w:hint="eastAsia"/>
                <w:b/>
                <w:bCs/>
                <w:sz w:val="18"/>
                <w:szCs w:val="18"/>
              </w:rPr>
            </w:pPr>
            <w:r>
              <w:rPr>
                <w:rFonts w:cs="等线 Light" w:hint="eastAsia"/>
                <w:b/>
                <w:bCs/>
                <w:sz w:val="18"/>
                <w:szCs w:val="18"/>
              </w:rPr>
              <w:t>其他功能</w:t>
            </w:r>
          </w:p>
        </w:tc>
        <w:tc>
          <w:tcPr>
            <w:tcW w:w="6331" w:type="dxa"/>
          </w:tcPr>
          <w:p w14:paraId="2CC56A61"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color w:val="000000" w:themeColor="text1"/>
                <w:sz w:val="18"/>
                <w:szCs w:val="18"/>
              </w:rPr>
              <w:t>报警功能</w:t>
            </w:r>
            <w:r>
              <w:rPr>
                <w:rFonts w:cs="等线 Light" w:hint="eastAsia"/>
                <w:color w:val="000000" w:themeColor="text1"/>
                <w:sz w:val="18"/>
                <w:szCs w:val="18"/>
              </w:rPr>
              <w:t>，设备具备设置单位时间内发生指定报警频次超出设置次数，设备发出风险报警提醒功能。（单位时长、报警类型、报警次数用户可设置调整）</w:t>
            </w:r>
          </w:p>
        </w:tc>
      </w:tr>
      <w:tr w:rsidR="00D0334D" w14:paraId="59015F51" w14:textId="77777777" w:rsidTr="00751540">
        <w:tc>
          <w:tcPr>
            <w:tcW w:w="710" w:type="dxa"/>
            <w:vMerge/>
          </w:tcPr>
          <w:p w14:paraId="7DD7E5E3" w14:textId="77777777" w:rsidR="00D0334D" w:rsidRDefault="00D0334D">
            <w:pPr>
              <w:rPr>
                <w:rFonts w:cs="Arial" w:hint="eastAsia"/>
              </w:rPr>
            </w:pPr>
          </w:p>
        </w:tc>
        <w:tc>
          <w:tcPr>
            <w:tcW w:w="1417" w:type="dxa"/>
            <w:vMerge/>
          </w:tcPr>
          <w:p w14:paraId="5E9B2FF9" w14:textId="77777777" w:rsidR="00D0334D" w:rsidRDefault="00D0334D">
            <w:pPr>
              <w:rPr>
                <w:rFonts w:cs="等线 Light" w:hint="eastAsia"/>
                <w:b/>
                <w:bCs/>
                <w:sz w:val="18"/>
                <w:szCs w:val="18"/>
              </w:rPr>
            </w:pPr>
          </w:p>
        </w:tc>
        <w:tc>
          <w:tcPr>
            <w:tcW w:w="6331" w:type="dxa"/>
          </w:tcPr>
          <w:p w14:paraId="028C3CB3"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color w:val="000000" w:themeColor="text1"/>
                <w:sz w:val="18"/>
                <w:szCs w:val="18"/>
              </w:rPr>
              <w:t>权限管控，具备Op</w:t>
            </w:r>
            <w:r>
              <w:rPr>
                <w:rFonts w:cs="等线 Light"/>
                <w:color w:val="000000" w:themeColor="text1"/>
                <w:sz w:val="18"/>
                <w:szCs w:val="18"/>
              </w:rPr>
              <w:t xml:space="preserve">erator, Engineer, </w:t>
            </w:r>
            <w:r>
              <w:rPr>
                <w:rFonts w:cs="等线 Light" w:hint="eastAsia"/>
                <w:color w:val="000000" w:themeColor="text1"/>
                <w:sz w:val="18"/>
                <w:szCs w:val="18"/>
              </w:rPr>
              <w:t>Service三级或以上权限; 可以根据用</w:t>
            </w:r>
            <w:r>
              <w:rPr>
                <w:rFonts w:cs="等线 Light" w:hint="eastAsia"/>
                <w:color w:val="000000" w:themeColor="text1"/>
                <w:sz w:val="18"/>
                <w:szCs w:val="18"/>
              </w:rPr>
              <w:lastRenderedPageBreak/>
              <w:t>户要求调整各级权限。</w:t>
            </w:r>
          </w:p>
        </w:tc>
      </w:tr>
      <w:tr w:rsidR="00D0334D" w14:paraId="271B69B3" w14:textId="77777777" w:rsidTr="00751540">
        <w:tc>
          <w:tcPr>
            <w:tcW w:w="710" w:type="dxa"/>
            <w:vMerge/>
          </w:tcPr>
          <w:p w14:paraId="24B27A6D" w14:textId="77777777" w:rsidR="00D0334D" w:rsidRDefault="00D0334D">
            <w:pPr>
              <w:rPr>
                <w:rFonts w:cs="Arial" w:hint="eastAsia"/>
              </w:rPr>
            </w:pPr>
          </w:p>
        </w:tc>
        <w:tc>
          <w:tcPr>
            <w:tcW w:w="1417" w:type="dxa"/>
            <w:vMerge/>
          </w:tcPr>
          <w:p w14:paraId="6E0F6376" w14:textId="77777777" w:rsidR="00D0334D" w:rsidRDefault="00D0334D">
            <w:pPr>
              <w:rPr>
                <w:rFonts w:cs="等线 Light" w:hint="eastAsia"/>
                <w:b/>
                <w:bCs/>
                <w:sz w:val="18"/>
                <w:szCs w:val="18"/>
              </w:rPr>
            </w:pPr>
          </w:p>
        </w:tc>
        <w:tc>
          <w:tcPr>
            <w:tcW w:w="6331" w:type="dxa"/>
          </w:tcPr>
          <w:p w14:paraId="5F67AB17" w14:textId="77777777" w:rsidR="00D0334D" w:rsidRDefault="00000000" w:rsidP="00751540">
            <w:pPr>
              <w:tabs>
                <w:tab w:val="left" w:pos="187"/>
                <w:tab w:val="left" w:pos="907"/>
                <w:tab w:val="left" w:pos="2347"/>
                <w:tab w:val="left" w:pos="7200"/>
                <w:tab w:val="left" w:pos="8820"/>
              </w:tabs>
              <w:ind w:firstLine="0"/>
              <w:rPr>
                <w:rFonts w:cs="等线 Light" w:hint="eastAsia"/>
                <w:color w:val="000000" w:themeColor="text1"/>
                <w:sz w:val="18"/>
                <w:szCs w:val="18"/>
              </w:rPr>
            </w:pPr>
            <w:r>
              <w:rPr>
                <w:rFonts w:cs="等线 Light" w:hint="eastAsia"/>
                <w:color w:val="000000" w:themeColor="text1"/>
                <w:sz w:val="18"/>
                <w:szCs w:val="18"/>
              </w:rPr>
              <w:t>Reci</w:t>
            </w:r>
            <w:r>
              <w:rPr>
                <w:rFonts w:cs="等线 Light"/>
                <w:color w:val="000000" w:themeColor="text1"/>
                <w:sz w:val="18"/>
                <w:szCs w:val="18"/>
              </w:rPr>
              <w:t>pe</w:t>
            </w:r>
            <w:r>
              <w:rPr>
                <w:rFonts w:cs="等线 Light" w:hint="eastAsia"/>
                <w:color w:val="000000" w:themeColor="text1"/>
                <w:sz w:val="18"/>
                <w:szCs w:val="18"/>
              </w:rPr>
              <w:t>管控，方便快捷的进行r</w:t>
            </w:r>
            <w:r>
              <w:rPr>
                <w:rFonts w:cs="等线 Light"/>
                <w:color w:val="000000" w:themeColor="text1"/>
                <w:sz w:val="18"/>
                <w:szCs w:val="18"/>
              </w:rPr>
              <w:t>ecipe</w:t>
            </w:r>
            <w:r>
              <w:rPr>
                <w:rFonts w:cs="等线 Light" w:hint="eastAsia"/>
                <w:color w:val="000000" w:themeColor="text1"/>
                <w:sz w:val="18"/>
                <w:szCs w:val="18"/>
              </w:rPr>
              <w:t>新建,修改,删除,及r</w:t>
            </w:r>
            <w:r>
              <w:rPr>
                <w:rFonts w:cs="等线 Light"/>
                <w:color w:val="000000" w:themeColor="text1"/>
                <w:sz w:val="18"/>
                <w:szCs w:val="18"/>
              </w:rPr>
              <w:t>ecipe</w:t>
            </w:r>
            <w:r>
              <w:rPr>
                <w:rFonts w:cs="等线 Light" w:hint="eastAsia"/>
                <w:color w:val="000000" w:themeColor="text1"/>
                <w:sz w:val="18"/>
                <w:szCs w:val="18"/>
              </w:rPr>
              <w:t>数量上限及备份管理。</w:t>
            </w:r>
          </w:p>
        </w:tc>
      </w:tr>
    </w:tbl>
    <w:p w14:paraId="61B2B16C" w14:textId="77777777" w:rsidR="00D0334D" w:rsidRDefault="00D0334D">
      <w:pPr>
        <w:rPr>
          <w:rFonts w:ascii="Times New Roman" w:hAnsi="Times New Roman"/>
          <w:b/>
        </w:rPr>
      </w:pPr>
    </w:p>
    <w:p w14:paraId="2FF6FCE9" w14:textId="77777777" w:rsidR="00D0334D" w:rsidRDefault="00D0334D" w:rsidP="00751540">
      <w:pPr>
        <w:ind w:firstLine="0"/>
        <w:rPr>
          <w:rFonts w:ascii="Times New Roman" w:eastAsia="等线" w:hAnsi="Times New Roman"/>
          <w:snapToGrid w:val="0"/>
          <w:color w:val="000000"/>
          <w:w w:val="0"/>
          <w:sz w:val="16"/>
          <w:szCs w:val="0"/>
          <w:u w:color="000000"/>
          <w:shd w:val="clear" w:color="000000" w:fill="000000"/>
        </w:rPr>
      </w:pPr>
    </w:p>
    <w:p w14:paraId="31514DF0" w14:textId="77777777" w:rsidR="00D0334D" w:rsidRDefault="00D0334D">
      <w:pPr>
        <w:pStyle w:val="10"/>
        <w:widowControl/>
        <w:jc w:val="both"/>
        <w:outlineLvl w:val="9"/>
        <w:rPr>
          <w:rFonts w:ascii="Arial" w:hAnsi="Arial" w:cs="Arial"/>
          <w:color w:val="000000"/>
          <w:sz w:val="21"/>
          <w:szCs w:val="21"/>
        </w:rPr>
      </w:pPr>
    </w:p>
    <w:p w14:paraId="1727BB1E" w14:textId="77777777" w:rsidR="00D0334D" w:rsidRDefault="00000000">
      <w:pPr>
        <w:pStyle w:val="10"/>
        <w:widowControl/>
        <w:jc w:val="both"/>
        <w:outlineLvl w:val="9"/>
      </w:pPr>
      <w:r>
        <w:rPr>
          <w:rFonts w:ascii="Arial" w:hAnsi="Arial" w:cs="Arial" w:hint="eastAsia"/>
          <w:color w:val="000000"/>
          <w:sz w:val="21"/>
          <w:szCs w:val="21"/>
        </w:rPr>
        <w:t>三、</w:t>
      </w:r>
      <w:r>
        <w:rPr>
          <w:rFonts w:ascii="Arial" w:hAnsi="Arial" w:cs="Arial"/>
          <w:color w:val="000000"/>
          <w:sz w:val="21"/>
          <w:szCs w:val="21"/>
        </w:rPr>
        <w:t>电源与动力配置要求内容</w:t>
      </w:r>
    </w:p>
    <w:tbl>
      <w:tblPr>
        <w:tblW w:w="85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843"/>
        <w:gridCol w:w="5670"/>
      </w:tblGrid>
      <w:tr w:rsidR="00D0334D" w14:paraId="4F71A4FB" w14:textId="77777777">
        <w:trPr>
          <w:trHeight w:val="452"/>
        </w:trPr>
        <w:tc>
          <w:tcPr>
            <w:tcW w:w="993" w:type="dxa"/>
            <w:vAlign w:val="center"/>
          </w:tcPr>
          <w:p w14:paraId="6A4239F3" w14:textId="77777777" w:rsidR="00D0334D" w:rsidRDefault="00000000">
            <w:pPr>
              <w:jc w:val="center"/>
              <w:rPr>
                <w:rFonts w:hint="eastAsia"/>
                <w:color w:val="000000"/>
                <w:sz w:val="18"/>
                <w:szCs w:val="18"/>
              </w:rPr>
            </w:pPr>
            <w:r>
              <w:rPr>
                <w:rFonts w:hint="eastAsia"/>
                <w:color w:val="000000"/>
                <w:sz w:val="18"/>
                <w:szCs w:val="18"/>
              </w:rPr>
              <w:t>序号</w:t>
            </w:r>
          </w:p>
        </w:tc>
        <w:tc>
          <w:tcPr>
            <w:tcW w:w="1843" w:type="dxa"/>
            <w:vAlign w:val="center"/>
          </w:tcPr>
          <w:p w14:paraId="09B60722" w14:textId="77777777" w:rsidR="00D0334D" w:rsidRDefault="00000000">
            <w:pPr>
              <w:ind w:firstLineChars="200" w:firstLine="360"/>
              <w:rPr>
                <w:rFonts w:hint="eastAsia"/>
                <w:color w:val="000000"/>
                <w:sz w:val="18"/>
                <w:szCs w:val="18"/>
              </w:rPr>
            </w:pPr>
            <w:r>
              <w:rPr>
                <w:rFonts w:hint="eastAsia"/>
                <w:color w:val="000000"/>
                <w:sz w:val="18"/>
                <w:szCs w:val="18"/>
              </w:rPr>
              <w:t>项目</w:t>
            </w:r>
          </w:p>
        </w:tc>
        <w:tc>
          <w:tcPr>
            <w:tcW w:w="5670" w:type="dxa"/>
            <w:vAlign w:val="center"/>
          </w:tcPr>
          <w:p w14:paraId="273C4D63" w14:textId="77777777" w:rsidR="00D0334D" w:rsidRDefault="00000000">
            <w:pPr>
              <w:jc w:val="center"/>
              <w:rPr>
                <w:rFonts w:hint="eastAsia"/>
                <w:color w:val="000000"/>
                <w:sz w:val="18"/>
                <w:szCs w:val="18"/>
              </w:rPr>
            </w:pPr>
            <w:r>
              <w:rPr>
                <w:rFonts w:hint="eastAsia"/>
                <w:color w:val="000000"/>
                <w:sz w:val="18"/>
                <w:szCs w:val="18"/>
              </w:rPr>
              <w:t>描述</w:t>
            </w:r>
          </w:p>
        </w:tc>
      </w:tr>
      <w:tr w:rsidR="00D0334D" w14:paraId="65F528CC" w14:textId="77777777">
        <w:trPr>
          <w:trHeight w:val="2400"/>
        </w:trPr>
        <w:tc>
          <w:tcPr>
            <w:tcW w:w="993" w:type="dxa"/>
            <w:vAlign w:val="center"/>
          </w:tcPr>
          <w:p w14:paraId="55D31F1A" w14:textId="77777777" w:rsidR="00D0334D" w:rsidRDefault="00000000" w:rsidP="00751540">
            <w:pPr>
              <w:rPr>
                <w:rFonts w:hint="eastAsia"/>
                <w:color w:val="000000"/>
                <w:sz w:val="18"/>
                <w:szCs w:val="18"/>
              </w:rPr>
            </w:pPr>
            <w:r>
              <w:rPr>
                <w:rFonts w:hint="eastAsia"/>
                <w:color w:val="000000"/>
                <w:sz w:val="18"/>
                <w:szCs w:val="18"/>
              </w:rPr>
              <w:t>1</w:t>
            </w:r>
          </w:p>
        </w:tc>
        <w:tc>
          <w:tcPr>
            <w:tcW w:w="1843" w:type="dxa"/>
            <w:vAlign w:val="center"/>
          </w:tcPr>
          <w:p w14:paraId="1F5D1432" w14:textId="77777777" w:rsidR="00D0334D" w:rsidRDefault="00000000" w:rsidP="00751540">
            <w:pPr>
              <w:ind w:firstLine="0"/>
              <w:rPr>
                <w:rFonts w:hint="eastAsia"/>
                <w:color w:val="000000"/>
                <w:sz w:val="18"/>
                <w:szCs w:val="18"/>
              </w:rPr>
            </w:pPr>
            <w:r>
              <w:rPr>
                <w:rFonts w:hint="eastAsia"/>
                <w:color w:val="000000"/>
                <w:sz w:val="18"/>
                <w:szCs w:val="18"/>
              </w:rPr>
              <w:t>电源的要求</w:t>
            </w:r>
          </w:p>
        </w:tc>
        <w:tc>
          <w:tcPr>
            <w:tcW w:w="5670" w:type="dxa"/>
            <w:vAlign w:val="center"/>
          </w:tcPr>
          <w:p w14:paraId="50DC7D48" w14:textId="77777777" w:rsidR="00D0334D" w:rsidRDefault="00000000" w:rsidP="00751540">
            <w:pPr>
              <w:ind w:firstLine="0"/>
              <w:jc w:val="left"/>
              <w:rPr>
                <w:rFonts w:hint="eastAsia"/>
                <w:color w:val="000000"/>
                <w:sz w:val="18"/>
                <w:szCs w:val="18"/>
              </w:rPr>
            </w:pPr>
            <w:r>
              <w:rPr>
                <w:rFonts w:hint="eastAsia"/>
                <w:color w:val="000000"/>
                <w:sz w:val="18"/>
                <w:szCs w:val="18"/>
              </w:rPr>
              <w:t>1）、电压：单相220V（50赫兹）</w:t>
            </w:r>
          </w:p>
          <w:p w14:paraId="35BF190F" w14:textId="77777777" w:rsidR="00D0334D" w:rsidRDefault="00000000" w:rsidP="00751540">
            <w:pPr>
              <w:ind w:firstLine="0"/>
              <w:jc w:val="left"/>
              <w:rPr>
                <w:rFonts w:hint="eastAsia"/>
                <w:color w:val="000000"/>
                <w:sz w:val="18"/>
                <w:szCs w:val="18"/>
              </w:rPr>
            </w:pPr>
            <w:r>
              <w:rPr>
                <w:rFonts w:hint="eastAsia"/>
                <w:color w:val="000000"/>
                <w:sz w:val="18"/>
                <w:szCs w:val="18"/>
              </w:rPr>
              <w:t xml:space="preserve">2）、额定功率 </w:t>
            </w:r>
            <w:r>
              <w:rPr>
                <w:rFonts w:hint="eastAsia"/>
                <w:color w:val="000000"/>
                <w:sz w:val="18"/>
                <w:szCs w:val="18"/>
                <w:u w:val="single"/>
              </w:rPr>
              <w:t xml:space="preserve"> 6.6 KW </w:t>
            </w:r>
            <w:r>
              <w:rPr>
                <w:rFonts w:hint="eastAsia"/>
                <w:color w:val="000000"/>
                <w:sz w:val="18"/>
                <w:szCs w:val="18"/>
              </w:rPr>
              <w:t>。</w:t>
            </w:r>
          </w:p>
          <w:p w14:paraId="7F312F7C" w14:textId="77777777" w:rsidR="00D0334D" w:rsidRDefault="00000000" w:rsidP="00751540">
            <w:pPr>
              <w:ind w:firstLine="0"/>
              <w:jc w:val="left"/>
              <w:rPr>
                <w:rFonts w:hint="eastAsia"/>
                <w:color w:val="000000"/>
                <w:sz w:val="18"/>
                <w:szCs w:val="18"/>
              </w:rPr>
            </w:pPr>
            <w:r>
              <w:rPr>
                <w:rFonts w:hint="eastAsia"/>
                <w:color w:val="000000"/>
                <w:sz w:val="18"/>
                <w:szCs w:val="18"/>
              </w:rPr>
              <w:t>3）、插头要求：</w:t>
            </w:r>
          </w:p>
          <w:p w14:paraId="1CF79C7D" w14:textId="77777777" w:rsidR="00D0334D" w:rsidRDefault="00000000" w:rsidP="00751540">
            <w:pPr>
              <w:ind w:firstLine="0"/>
              <w:jc w:val="left"/>
              <w:rPr>
                <w:rFonts w:hint="eastAsia"/>
                <w:color w:val="000000"/>
                <w:sz w:val="18"/>
                <w:szCs w:val="18"/>
              </w:rPr>
            </w:pPr>
            <w:r>
              <w:rPr>
                <w:rFonts w:hint="eastAsia"/>
                <w:color w:val="000000"/>
                <w:sz w:val="18"/>
                <w:szCs w:val="18"/>
              </w:rPr>
              <w:t xml:space="preserve">①. 设备功率≥2.5KW，配32A四脚扁插头（三相）或者空气开关。 </w:t>
            </w:r>
          </w:p>
          <w:p w14:paraId="623B2560" w14:textId="77777777" w:rsidR="00D0334D" w:rsidRDefault="00000000" w:rsidP="00751540">
            <w:pPr>
              <w:ind w:firstLine="0"/>
              <w:jc w:val="left"/>
              <w:rPr>
                <w:rFonts w:hint="eastAsia"/>
                <w:color w:val="000000"/>
                <w:sz w:val="18"/>
                <w:szCs w:val="18"/>
              </w:rPr>
            </w:pPr>
            <w:r>
              <w:rPr>
                <w:rFonts w:hint="eastAsia"/>
                <w:color w:val="000000"/>
                <w:sz w:val="18"/>
                <w:szCs w:val="18"/>
              </w:rPr>
              <w:t>②. 设备功率≥60KW，三相直接接空气开关，由甲方自行负责解决（包括接断路器）</w:t>
            </w:r>
          </w:p>
          <w:p w14:paraId="1215B609" w14:textId="77777777" w:rsidR="00D0334D" w:rsidRDefault="00000000" w:rsidP="00751540">
            <w:pPr>
              <w:ind w:firstLine="0"/>
              <w:jc w:val="left"/>
              <w:rPr>
                <w:rFonts w:hint="eastAsia"/>
                <w:color w:val="000000"/>
                <w:sz w:val="18"/>
                <w:szCs w:val="18"/>
              </w:rPr>
            </w:pPr>
            <w:r>
              <w:rPr>
                <w:rFonts w:hint="eastAsia"/>
                <w:color w:val="000000"/>
                <w:sz w:val="18"/>
                <w:szCs w:val="18"/>
              </w:rPr>
              <w:t>③.设备电源线长度必须至少5m。</w:t>
            </w:r>
          </w:p>
        </w:tc>
      </w:tr>
      <w:tr w:rsidR="00D0334D" w14:paraId="74B92E09" w14:textId="77777777">
        <w:trPr>
          <w:trHeight w:val="283"/>
        </w:trPr>
        <w:tc>
          <w:tcPr>
            <w:tcW w:w="993" w:type="dxa"/>
            <w:vAlign w:val="center"/>
          </w:tcPr>
          <w:p w14:paraId="092AF66D" w14:textId="77777777" w:rsidR="00D0334D" w:rsidRDefault="00000000" w:rsidP="00751540">
            <w:pPr>
              <w:rPr>
                <w:rFonts w:hint="eastAsia"/>
                <w:color w:val="000000"/>
                <w:sz w:val="18"/>
                <w:szCs w:val="18"/>
              </w:rPr>
            </w:pPr>
            <w:r>
              <w:rPr>
                <w:rFonts w:hint="eastAsia"/>
                <w:color w:val="000000"/>
                <w:sz w:val="18"/>
                <w:szCs w:val="18"/>
              </w:rPr>
              <w:t>2</w:t>
            </w:r>
          </w:p>
        </w:tc>
        <w:tc>
          <w:tcPr>
            <w:tcW w:w="1843" w:type="dxa"/>
            <w:vAlign w:val="center"/>
          </w:tcPr>
          <w:p w14:paraId="503C5EAE" w14:textId="77777777" w:rsidR="00D0334D" w:rsidRDefault="00000000" w:rsidP="00751540">
            <w:pPr>
              <w:ind w:firstLine="0"/>
              <w:rPr>
                <w:rFonts w:hint="eastAsia"/>
                <w:color w:val="000000"/>
                <w:sz w:val="18"/>
                <w:szCs w:val="18"/>
              </w:rPr>
            </w:pPr>
            <w:r>
              <w:rPr>
                <w:rFonts w:hint="eastAsia"/>
                <w:color w:val="000000"/>
                <w:sz w:val="18"/>
                <w:szCs w:val="18"/>
              </w:rPr>
              <w:t>电源的方式</w:t>
            </w:r>
          </w:p>
        </w:tc>
        <w:tc>
          <w:tcPr>
            <w:tcW w:w="5670" w:type="dxa"/>
            <w:vAlign w:val="center"/>
          </w:tcPr>
          <w:p w14:paraId="3709240F" w14:textId="77777777" w:rsidR="00D0334D" w:rsidRDefault="00000000" w:rsidP="00751540">
            <w:pPr>
              <w:ind w:firstLine="0"/>
              <w:jc w:val="left"/>
              <w:rPr>
                <w:rFonts w:hint="eastAsia"/>
                <w:color w:val="000000"/>
                <w:sz w:val="18"/>
                <w:szCs w:val="18"/>
              </w:rPr>
            </w:pPr>
            <w:r>
              <w:rPr>
                <w:rFonts w:hint="eastAsia"/>
                <w:color w:val="000000"/>
                <w:sz w:val="18"/>
                <w:szCs w:val="18"/>
              </w:rPr>
              <w:t>设备内接（变压器不得外配）</w:t>
            </w:r>
          </w:p>
        </w:tc>
      </w:tr>
      <w:tr w:rsidR="00D0334D" w14:paraId="6D4657AC" w14:textId="77777777">
        <w:trPr>
          <w:trHeight w:val="740"/>
        </w:trPr>
        <w:tc>
          <w:tcPr>
            <w:tcW w:w="993" w:type="dxa"/>
            <w:vAlign w:val="center"/>
          </w:tcPr>
          <w:p w14:paraId="7F280042" w14:textId="77777777" w:rsidR="00D0334D" w:rsidRDefault="00000000" w:rsidP="00751540">
            <w:pPr>
              <w:rPr>
                <w:rFonts w:hint="eastAsia"/>
                <w:color w:val="000000"/>
                <w:sz w:val="18"/>
                <w:szCs w:val="18"/>
              </w:rPr>
            </w:pPr>
            <w:r>
              <w:rPr>
                <w:rFonts w:hint="eastAsia"/>
                <w:color w:val="000000"/>
                <w:sz w:val="18"/>
                <w:szCs w:val="18"/>
              </w:rPr>
              <w:t>3</w:t>
            </w:r>
          </w:p>
        </w:tc>
        <w:tc>
          <w:tcPr>
            <w:tcW w:w="1843" w:type="dxa"/>
            <w:vAlign w:val="center"/>
          </w:tcPr>
          <w:p w14:paraId="3C9EE0E2" w14:textId="77777777" w:rsidR="00D0334D" w:rsidRDefault="00000000" w:rsidP="00751540">
            <w:pPr>
              <w:ind w:firstLine="0"/>
              <w:rPr>
                <w:rFonts w:hint="eastAsia"/>
                <w:color w:val="000000"/>
                <w:sz w:val="18"/>
                <w:szCs w:val="18"/>
              </w:rPr>
            </w:pPr>
            <w:r>
              <w:rPr>
                <w:rFonts w:hint="eastAsia"/>
                <w:color w:val="000000"/>
                <w:sz w:val="18"/>
                <w:szCs w:val="18"/>
              </w:rPr>
              <w:t>电源技术要求</w:t>
            </w:r>
          </w:p>
        </w:tc>
        <w:tc>
          <w:tcPr>
            <w:tcW w:w="5670" w:type="dxa"/>
            <w:vAlign w:val="center"/>
          </w:tcPr>
          <w:p w14:paraId="36261026" w14:textId="77777777" w:rsidR="00D0334D" w:rsidRDefault="00000000" w:rsidP="00751540">
            <w:pPr>
              <w:ind w:firstLine="0"/>
              <w:jc w:val="left"/>
              <w:rPr>
                <w:rFonts w:hint="eastAsia"/>
                <w:color w:val="000000"/>
                <w:sz w:val="18"/>
                <w:szCs w:val="18"/>
              </w:rPr>
            </w:pPr>
            <w:r>
              <w:rPr>
                <w:rFonts w:hint="eastAsia"/>
                <w:color w:val="000000"/>
                <w:sz w:val="18"/>
                <w:szCs w:val="18"/>
              </w:rPr>
              <w:t>有自动切断过载电流的保护功能，有安全保护接地功能，必须具备危险防护功能</w:t>
            </w:r>
          </w:p>
        </w:tc>
      </w:tr>
      <w:tr w:rsidR="00D0334D" w14:paraId="1DE10460" w14:textId="77777777">
        <w:trPr>
          <w:trHeight w:val="2095"/>
        </w:trPr>
        <w:tc>
          <w:tcPr>
            <w:tcW w:w="993" w:type="dxa"/>
            <w:vAlign w:val="center"/>
          </w:tcPr>
          <w:p w14:paraId="3E9E4178" w14:textId="77777777" w:rsidR="00D0334D" w:rsidRDefault="00000000" w:rsidP="00751540">
            <w:pPr>
              <w:rPr>
                <w:rFonts w:hint="eastAsia"/>
                <w:color w:val="000000"/>
                <w:sz w:val="18"/>
                <w:szCs w:val="18"/>
              </w:rPr>
            </w:pPr>
            <w:r>
              <w:rPr>
                <w:rFonts w:hint="eastAsia"/>
                <w:color w:val="000000"/>
                <w:sz w:val="18"/>
                <w:szCs w:val="18"/>
              </w:rPr>
              <w:t>4</w:t>
            </w:r>
          </w:p>
        </w:tc>
        <w:tc>
          <w:tcPr>
            <w:tcW w:w="1843" w:type="dxa"/>
            <w:vAlign w:val="center"/>
          </w:tcPr>
          <w:p w14:paraId="5842664B" w14:textId="77777777" w:rsidR="00D0334D" w:rsidRDefault="00000000" w:rsidP="00751540">
            <w:pPr>
              <w:ind w:firstLine="0"/>
              <w:rPr>
                <w:rFonts w:hint="eastAsia"/>
                <w:color w:val="000000"/>
                <w:sz w:val="18"/>
                <w:szCs w:val="18"/>
              </w:rPr>
            </w:pPr>
            <w:r>
              <w:rPr>
                <w:rFonts w:hint="eastAsia"/>
                <w:color w:val="000000"/>
                <w:sz w:val="18"/>
                <w:szCs w:val="18"/>
              </w:rPr>
              <w:t>动力&amp;环境配置</w:t>
            </w:r>
          </w:p>
        </w:tc>
        <w:tc>
          <w:tcPr>
            <w:tcW w:w="5670" w:type="dxa"/>
            <w:vAlign w:val="center"/>
          </w:tcPr>
          <w:p w14:paraId="065B32F3" w14:textId="77777777" w:rsidR="00D0334D" w:rsidRDefault="00000000" w:rsidP="00751540">
            <w:pPr>
              <w:ind w:firstLine="0"/>
              <w:jc w:val="left"/>
              <w:rPr>
                <w:rFonts w:hint="eastAsia"/>
                <w:color w:val="000000"/>
                <w:sz w:val="18"/>
                <w:szCs w:val="18"/>
              </w:rPr>
            </w:pPr>
            <w:r>
              <w:rPr>
                <w:rFonts w:hint="eastAsia"/>
                <w:color w:val="000000"/>
                <w:sz w:val="18"/>
                <w:szCs w:val="18"/>
              </w:rPr>
              <w:t>1）、压缩气最大为5</w:t>
            </w:r>
            <w:r>
              <w:rPr>
                <w:rFonts w:hint="eastAsia"/>
                <w:color w:val="000000"/>
                <w:sz w:val="18"/>
                <w:szCs w:val="18"/>
                <w:u w:val="single"/>
              </w:rPr>
              <w:t>kg/cm2</w:t>
            </w:r>
            <w:r>
              <w:rPr>
                <w:rFonts w:hint="eastAsia"/>
                <w:color w:val="000000"/>
                <w:sz w:val="18"/>
                <w:szCs w:val="18"/>
              </w:rPr>
              <w:t>，可保证设备正常运转，并配全气路管路的所有接头；</w:t>
            </w:r>
          </w:p>
          <w:p w14:paraId="73BE56BC" w14:textId="77777777" w:rsidR="00D0334D" w:rsidRDefault="00000000" w:rsidP="00751540">
            <w:pPr>
              <w:ind w:firstLine="0"/>
              <w:jc w:val="left"/>
              <w:rPr>
                <w:rFonts w:hint="eastAsia"/>
                <w:color w:val="000000"/>
                <w:sz w:val="18"/>
                <w:szCs w:val="18"/>
              </w:rPr>
            </w:pPr>
            <w:r>
              <w:rPr>
                <w:rFonts w:hint="eastAsia"/>
                <w:color w:val="000000"/>
                <w:sz w:val="18"/>
                <w:szCs w:val="18"/>
              </w:rPr>
              <w:t>2）、真空</w:t>
            </w:r>
            <w:r>
              <w:rPr>
                <w:rFonts w:hint="eastAsia"/>
                <w:color w:val="000000"/>
                <w:sz w:val="18"/>
                <w:szCs w:val="18"/>
                <w:u w:val="single"/>
              </w:rPr>
              <w:t>≤-5kg/cm2</w:t>
            </w:r>
            <w:r>
              <w:rPr>
                <w:rFonts w:hint="eastAsia"/>
                <w:color w:val="000000"/>
                <w:sz w:val="18"/>
                <w:szCs w:val="18"/>
              </w:rPr>
              <w:t>；氮气</w:t>
            </w:r>
            <w:r>
              <w:rPr>
                <w:rFonts w:hint="eastAsia"/>
                <w:color w:val="000000"/>
                <w:sz w:val="18"/>
                <w:szCs w:val="18"/>
                <w:u w:val="single"/>
              </w:rPr>
              <w:t>≥2.5kg/cm2</w:t>
            </w:r>
            <w:r>
              <w:rPr>
                <w:rFonts w:hint="eastAsia"/>
                <w:color w:val="000000"/>
                <w:sz w:val="18"/>
                <w:szCs w:val="18"/>
              </w:rPr>
              <w:t>；</w:t>
            </w:r>
          </w:p>
          <w:p w14:paraId="68126EEB" w14:textId="77777777" w:rsidR="00D0334D" w:rsidRDefault="00000000" w:rsidP="00751540">
            <w:pPr>
              <w:ind w:firstLine="0"/>
              <w:jc w:val="left"/>
              <w:rPr>
                <w:rFonts w:hint="eastAsia"/>
                <w:color w:val="000000"/>
                <w:sz w:val="18"/>
                <w:szCs w:val="18"/>
              </w:rPr>
            </w:pPr>
            <w:r>
              <w:rPr>
                <w:rFonts w:hint="eastAsia"/>
                <w:color w:val="000000"/>
                <w:sz w:val="18"/>
                <w:szCs w:val="18"/>
              </w:rPr>
              <w:t>2kg/cm2≤纯水≤10kg/cm2；</w:t>
            </w:r>
          </w:p>
          <w:p w14:paraId="26361AB2" w14:textId="77777777" w:rsidR="00D0334D" w:rsidRDefault="00000000" w:rsidP="00751540">
            <w:pPr>
              <w:ind w:firstLine="0"/>
              <w:jc w:val="left"/>
              <w:rPr>
                <w:rFonts w:hint="eastAsia"/>
                <w:color w:val="000000"/>
                <w:sz w:val="18"/>
                <w:szCs w:val="18"/>
              </w:rPr>
            </w:pPr>
            <w:r>
              <w:rPr>
                <w:rFonts w:hint="eastAsia"/>
                <w:color w:val="000000"/>
                <w:sz w:val="18"/>
                <w:szCs w:val="18"/>
              </w:rPr>
              <w:t>3）、气管接头：1/2 inch OD Swagelok</w:t>
            </w:r>
            <w:proofErr w:type="gramStart"/>
            <w:r>
              <w:rPr>
                <w:rFonts w:hint="eastAsia"/>
                <w:color w:val="000000"/>
                <w:sz w:val="18"/>
                <w:szCs w:val="18"/>
              </w:rPr>
              <w:t>(CDA and PN2)</w:t>
            </w:r>
            <w:proofErr w:type="gramEnd"/>
          </w:p>
          <w:p w14:paraId="04AAD2AB" w14:textId="77777777" w:rsidR="00D0334D" w:rsidRDefault="00000000" w:rsidP="00751540">
            <w:pPr>
              <w:ind w:firstLine="0"/>
              <w:jc w:val="left"/>
              <w:rPr>
                <w:rFonts w:hint="eastAsia"/>
                <w:color w:val="000000"/>
                <w:sz w:val="18"/>
                <w:szCs w:val="18"/>
              </w:rPr>
            </w:pPr>
            <w:r>
              <w:rPr>
                <w:rFonts w:hint="eastAsia"/>
                <w:color w:val="000000"/>
                <w:sz w:val="18"/>
                <w:szCs w:val="18"/>
              </w:rPr>
              <w:t>4）、 气管必须配至少5米长以上</w:t>
            </w:r>
          </w:p>
          <w:p w14:paraId="28609FD9" w14:textId="77777777" w:rsidR="00D0334D" w:rsidRDefault="00000000" w:rsidP="00751540">
            <w:pPr>
              <w:ind w:firstLine="0"/>
              <w:jc w:val="left"/>
              <w:rPr>
                <w:rFonts w:hint="eastAsia"/>
                <w:color w:val="000000"/>
                <w:sz w:val="18"/>
                <w:szCs w:val="18"/>
              </w:rPr>
            </w:pPr>
            <w:r>
              <w:rPr>
                <w:rFonts w:hint="eastAsia"/>
                <w:color w:val="000000"/>
                <w:sz w:val="18"/>
                <w:szCs w:val="18"/>
              </w:rPr>
              <w:t>5）、 机台PCB(驱动模块)控制区域和周围环境保持通风良好，避免电子元器件过热引起机台故障</w:t>
            </w:r>
          </w:p>
        </w:tc>
      </w:tr>
      <w:tr w:rsidR="00D0334D" w14:paraId="25840ED8" w14:textId="77777777">
        <w:trPr>
          <w:trHeight w:val="609"/>
        </w:trPr>
        <w:tc>
          <w:tcPr>
            <w:tcW w:w="993" w:type="dxa"/>
            <w:tcBorders>
              <w:top w:val="single" w:sz="4" w:space="0" w:color="auto"/>
              <w:left w:val="single" w:sz="4" w:space="0" w:color="auto"/>
              <w:bottom w:val="single" w:sz="4" w:space="0" w:color="auto"/>
              <w:right w:val="single" w:sz="4" w:space="0" w:color="auto"/>
            </w:tcBorders>
            <w:vAlign w:val="center"/>
          </w:tcPr>
          <w:p w14:paraId="5C71A7B9" w14:textId="77777777" w:rsidR="00D0334D" w:rsidRDefault="00000000" w:rsidP="00751540">
            <w:pPr>
              <w:rPr>
                <w:rFonts w:hint="eastAsia"/>
                <w:sz w:val="18"/>
                <w:szCs w:val="18"/>
              </w:rPr>
            </w:pPr>
            <w:r>
              <w:rPr>
                <w:rFonts w:hint="eastAsia"/>
                <w:sz w:val="18"/>
                <w:szCs w:val="18"/>
              </w:rPr>
              <w:t>5</w:t>
            </w:r>
          </w:p>
        </w:tc>
        <w:tc>
          <w:tcPr>
            <w:tcW w:w="1843" w:type="dxa"/>
            <w:tcBorders>
              <w:top w:val="single" w:sz="4" w:space="0" w:color="auto"/>
              <w:left w:val="single" w:sz="4" w:space="0" w:color="auto"/>
              <w:bottom w:val="single" w:sz="4" w:space="0" w:color="auto"/>
              <w:right w:val="single" w:sz="4" w:space="0" w:color="auto"/>
            </w:tcBorders>
            <w:vAlign w:val="center"/>
          </w:tcPr>
          <w:p w14:paraId="0F3C3DAD" w14:textId="77777777" w:rsidR="00D0334D" w:rsidRDefault="00000000" w:rsidP="00751540">
            <w:pPr>
              <w:ind w:firstLine="0"/>
              <w:rPr>
                <w:rFonts w:hint="eastAsia"/>
                <w:strike/>
                <w:sz w:val="18"/>
                <w:szCs w:val="18"/>
              </w:rPr>
            </w:pPr>
            <w:r>
              <w:rPr>
                <w:rFonts w:hint="eastAsia"/>
                <w:color w:val="000000"/>
                <w:sz w:val="18"/>
                <w:szCs w:val="18"/>
              </w:rPr>
              <w:t>机台报警灯定义</w:t>
            </w:r>
          </w:p>
        </w:tc>
        <w:tc>
          <w:tcPr>
            <w:tcW w:w="5670" w:type="dxa"/>
            <w:tcBorders>
              <w:top w:val="single" w:sz="4" w:space="0" w:color="auto"/>
              <w:left w:val="single" w:sz="4" w:space="0" w:color="auto"/>
              <w:bottom w:val="single" w:sz="4" w:space="0" w:color="auto"/>
              <w:right w:val="single" w:sz="4" w:space="0" w:color="auto"/>
            </w:tcBorders>
            <w:vAlign w:val="center"/>
          </w:tcPr>
          <w:p w14:paraId="1516C4AE" w14:textId="77777777" w:rsidR="00D0334D" w:rsidRDefault="00000000" w:rsidP="00751540">
            <w:pPr>
              <w:ind w:firstLine="0"/>
              <w:jc w:val="left"/>
              <w:rPr>
                <w:rFonts w:hint="eastAsia"/>
                <w:strike/>
                <w:sz w:val="18"/>
                <w:szCs w:val="18"/>
              </w:rPr>
            </w:pPr>
            <w:r>
              <w:rPr>
                <w:rFonts w:hint="eastAsia"/>
                <w:sz w:val="18"/>
                <w:szCs w:val="18"/>
              </w:rPr>
              <w:t>设备正常运转——绿灯常亮；设备停机报警——红灯常亮；设备停机中（待修、修理中、待料等）——黄灯常亮；设备运转，但提示操作者需处理干预——绿灯黄灯闪烁；蓝灯——特殊状态（灯的状态可以</w:t>
            </w:r>
            <w:r>
              <w:rPr>
                <w:rFonts w:hint="eastAsia"/>
                <w:sz w:val="18"/>
                <w:szCs w:val="18"/>
              </w:rPr>
              <w:lastRenderedPageBreak/>
              <w:t>自定义选择）；设备处于关机状态——灯熄。</w:t>
            </w:r>
          </w:p>
        </w:tc>
      </w:tr>
    </w:tbl>
    <w:p w14:paraId="563A40D2" w14:textId="77777777" w:rsidR="00D0334D" w:rsidRDefault="00D0334D">
      <w:pPr>
        <w:rPr>
          <w:rFonts w:hint="eastAsia"/>
          <w:sz w:val="18"/>
          <w:szCs w:val="18"/>
        </w:rPr>
      </w:pPr>
    </w:p>
    <w:p w14:paraId="13D595A7" w14:textId="77777777" w:rsidR="00D0334D" w:rsidRDefault="00D0334D">
      <w:pPr>
        <w:rPr>
          <w:rFonts w:hint="eastAsia"/>
          <w:sz w:val="18"/>
          <w:szCs w:val="18"/>
        </w:rPr>
      </w:pPr>
    </w:p>
    <w:p w14:paraId="526542A1" w14:textId="77777777" w:rsidR="00751540" w:rsidRDefault="00751540">
      <w:pPr>
        <w:rPr>
          <w:rFonts w:hint="eastAsia"/>
          <w:sz w:val="18"/>
          <w:szCs w:val="18"/>
        </w:rPr>
      </w:pPr>
    </w:p>
    <w:p w14:paraId="29D5BE8A" w14:textId="77777777" w:rsidR="00751540" w:rsidRDefault="00751540">
      <w:pPr>
        <w:rPr>
          <w:rFonts w:hint="eastAsia"/>
          <w:sz w:val="18"/>
          <w:szCs w:val="18"/>
        </w:rPr>
      </w:pPr>
    </w:p>
    <w:p w14:paraId="532738D1" w14:textId="77777777" w:rsidR="00751540" w:rsidRDefault="00751540">
      <w:pPr>
        <w:rPr>
          <w:rFonts w:hint="eastAsia"/>
          <w:sz w:val="18"/>
          <w:szCs w:val="18"/>
        </w:rPr>
      </w:pPr>
    </w:p>
    <w:p w14:paraId="100B18BF" w14:textId="77777777" w:rsidR="00751540" w:rsidRDefault="00751540">
      <w:pPr>
        <w:rPr>
          <w:rFonts w:hint="eastAsia"/>
          <w:sz w:val="18"/>
          <w:szCs w:val="18"/>
        </w:rPr>
      </w:pPr>
    </w:p>
    <w:p w14:paraId="4F349627" w14:textId="77777777" w:rsidR="00751540" w:rsidRDefault="00751540">
      <w:pPr>
        <w:rPr>
          <w:rFonts w:hint="eastAsia"/>
          <w:sz w:val="18"/>
          <w:szCs w:val="18"/>
        </w:rPr>
      </w:pPr>
    </w:p>
    <w:p w14:paraId="63A36D0E" w14:textId="77777777" w:rsidR="00D0334D" w:rsidRDefault="00000000">
      <w:pPr>
        <w:rPr>
          <w:rFonts w:ascii="Arial" w:hAnsi="Arial" w:cs="Arial"/>
          <w:b/>
          <w:color w:val="000000"/>
        </w:rPr>
      </w:pPr>
      <w:r>
        <w:rPr>
          <w:rFonts w:ascii="Arial" w:hAnsi="Arial" w:cs="Arial" w:hint="eastAsia"/>
          <w:b/>
          <w:color w:val="000000"/>
        </w:rPr>
        <w:t>四、验收项目</w:t>
      </w:r>
    </w:p>
    <w:tbl>
      <w:tblPr>
        <w:tblW w:w="8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2072"/>
        <w:gridCol w:w="3944"/>
        <w:gridCol w:w="1050"/>
        <w:gridCol w:w="1084"/>
      </w:tblGrid>
      <w:tr w:rsidR="00D0334D" w14:paraId="410BA4D1" w14:textId="77777777">
        <w:trPr>
          <w:trHeight w:val="411"/>
        </w:trPr>
        <w:tc>
          <w:tcPr>
            <w:tcW w:w="622" w:type="dxa"/>
            <w:vAlign w:val="center"/>
          </w:tcPr>
          <w:p w14:paraId="0F9BA208" w14:textId="77777777" w:rsidR="00D0334D" w:rsidRDefault="00000000">
            <w:pPr>
              <w:ind w:firstLine="0"/>
              <w:jc w:val="center"/>
              <w:rPr>
                <w:rFonts w:ascii="Arial" w:hAnsi="Arial" w:cs="Arial"/>
                <w:color w:val="000000"/>
                <w:sz w:val="18"/>
                <w:szCs w:val="18"/>
              </w:rPr>
            </w:pPr>
            <w:r>
              <w:rPr>
                <w:rFonts w:ascii="Arial" w:hAnsi="Arial" w:cs="Arial"/>
                <w:color w:val="000000"/>
                <w:sz w:val="18"/>
                <w:szCs w:val="18"/>
              </w:rPr>
              <w:t>序号</w:t>
            </w:r>
          </w:p>
        </w:tc>
        <w:tc>
          <w:tcPr>
            <w:tcW w:w="2072" w:type="dxa"/>
            <w:vAlign w:val="center"/>
          </w:tcPr>
          <w:p w14:paraId="60A3CE9E" w14:textId="77777777" w:rsidR="00D0334D" w:rsidRDefault="00000000">
            <w:pPr>
              <w:jc w:val="center"/>
              <w:rPr>
                <w:rFonts w:ascii="Arial" w:hAnsi="Arial" w:cs="Arial"/>
                <w:color w:val="000000"/>
                <w:sz w:val="18"/>
                <w:szCs w:val="18"/>
              </w:rPr>
            </w:pPr>
            <w:r>
              <w:rPr>
                <w:rFonts w:ascii="Arial" w:hAnsi="Arial" w:cs="Arial"/>
                <w:color w:val="000000"/>
                <w:sz w:val="18"/>
                <w:szCs w:val="18"/>
              </w:rPr>
              <w:t>验收项目</w:t>
            </w:r>
          </w:p>
        </w:tc>
        <w:tc>
          <w:tcPr>
            <w:tcW w:w="3944" w:type="dxa"/>
            <w:vAlign w:val="center"/>
          </w:tcPr>
          <w:p w14:paraId="073A68B5" w14:textId="77777777" w:rsidR="00D0334D" w:rsidRDefault="00000000">
            <w:pPr>
              <w:jc w:val="center"/>
              <w:rPr>
                <w:rFonts w:ascii="Arial" w:hAnsi="Arial" w:cs="Arial"/>
                <w:color w:val="000000"/>
                <w:sz w:val="18"/>
                <w:szCs w:val="18"/>
              </w:rPr>
            </w:pPr>
            <w:r>
              <w:rPr>
                <w:rFonts w:ascii="Arial" w:hAnsi="Arial" w:cs="Arial"/>
                <w:color w:val="000000"/>
                <w:sz w:val="18"/>
                <w:szCs w:val="18"/>
              </w:rPr>
              <w:t>验收内容</w:t>
            </w:r>
          </w:p>
        </w:tc>
        <w:tc>
          <w:tcPr>
            <w:tcW w:w="1050" w:type="dxa"/>
            <w:vAlign w:val="center"/>
          </w:tcPr>
          <w:p w14:paraId="66CF8B0B" w14:textId="77777777" w:rsidR="00D0334D" w:rsidRDefault="00000000">
            <w:pPr>
              <w:ind w:firstLine="0"/>
              <w:rPr>
                <w:rFonts w:ascii="Arial" w:hAnsi="Arial" w:cs="Arial"/>
                <w:color w:val="000000"/>
                <w:sz w:val="18"/>
                <w:szCs w:val="18"/>
              </w:rPr>
            </w:pPr>
            <w:r>
              <w:rPr>
                <w:rFonts w:ascii="Arial" w:hAnsi="Arial" w:cs="Arial"/>
                <w:color w:val="000000"/>
                <w:sz w:val="18"/>
                <w:szCs w:val="18"/>
              </w:rPr>
              <w:t>是否合格</w:t>
            </w:r>
          </w:p>
        </w:tc>
        <w:tc>
          <w:tcPr>
            <w:tcW w:w="1084" w:type="dxa"/>
            <w:vAlign w:val="center"/>
          </w:tcPr>
          <w:p w14:paraId="4316140A" w14:textId="77777777" w:rsidR="00D0334D" w:rsidRDefault="00000000">
            <w:pPr>
              <w:ind w:firstLine="0"/>
              <w:rPr>
                <w:rFonts w:ascii="Arial" w:hAnsi="Arial" w:cs="Arial"/>
                <w:color w:val="000000"/>
                <w:sz w:val="18"/>
                <w:szCs w:val="18"/>
              </w:rPr>
            </w:pPr>
            <w:r>
              <w:rPr>
                <w:rFonts w:ascii="Arial" w:hAnsi="Arial" w:cs="Arial"/>
                <w:color w:val="000000"/>
                <w:sz w:val="18"/>
                <w:szCs w:val="18"/>
              </w:rPr>
              <w:t>备注</w:t>
            </w:r>
          </w:p>
        </w:tc>
      </w:tr>
      <w:tr w:rsidR="00D0334D" w14:paraId="53029867" w14:textId="77777777">
        <w:tc>
          <w:tcPr>
            <w:tcW w:w="622" w:type="dxa"/>
            <w:vAlign w:val="center"/>
          </w:tcPr>
          <w:p w14:paraId="76BEAFF4"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1</w:t>
            </w:r>
          </w:p>
        </w:tc>
        <w:tc>
          <w:tcPr>
            <w:tcW w:w="2072" w:type="dxa"/>
            <w:vAlign w:val="center"/>
          </w:tcPr>
          <w:p w14:paraId="0C710F2B" w14:textId="77777777" w:rsidR="00D0334D" w:rsidRDefault="00000000">
            <w:pPr>
              <w:ind w:firstLine="0"/>
              <w:jc w:val="left"/>
              <w:rPr>
                <w:rFonts w:ascii="Arial" w:hAnsi="Arial" w:cs="Arial"/>
                <w:color w:val="000000"/>
                <w:sz w:val="18"/>
                <w:szCs w:val="18"/>
              </w:rPr>
            </w:pPr>
            <w:r>
              <w:rPr>
                <w:rFonts w:ascii="Arial" w:hAnsi="Arial" w:cs="Arial" w:hint="eastAsia"/>
                <w:color w:val="000000"/>
                <w:sz w:val="18"/>
                <w:szCs w:val="18"/>
              </w:rPr>
              <w:t>设备外观尺寸</w:t>
            </w:r>
          </w:p>
        </w:tc>
        <w:tc>
          <w:tcPr>
            <w:tcW w:w="3944" w:type="dxa"/>
          </w:tcPr>
          <w:p w14:paraId="685F8AE8" w14:textId="77777777" w:rsidR="00D0334D" w:rsidRDefault="00000000">
            <w:pPr>
              <w:jc w:val="left"/>
              <w:rPr>
                <w:rFonts w:ascii="Arial" w:hAnsi="Arial" w:cs="Arial"/>
                <w:color w:val="000000"/>
                <w:sz w:val="18"/>
                <w:szCs w:val="18"/>
              </w:rPr>
            </w:pPr>
            <w:r>
              <w:rPr>
                <w:rFonts w:ascii="Arial" w:hAnsi="Arial" w:cs="Arial" w:hint="eastAsia"/>
                <w:color w:val="000000"/>
                <w:sz w:val="18"/>
                <w:szCs w:val="18"/>
              </w:rPr>
              <w:t>全新无使用痕迹</w:t>
            </w:r>
          </w:p>
        </w:tc>
        <w:tc>
          <w:tcPr>
            <w:tcW w:w="1050" w:type="dxa"/>
            <w:vAlign w:val="center"/>
          </w:tcPr>
          <w:p w14:paraId="3460DF84" w14:textId="77777777" w:rsidR="00D0334D" w:rsidRDefault="00D0334D">
            <w:pPr>
              <w:jc w:val="center"/>
              <w:rPr>
                <w:rFonts w:ascii="Arial" w:hAnsi="Arial" w:cs="Arial"/>
                <w:color w:val="000000"/>
                <w:sz w:val="18"/>
                <w:szCs w:val="18"/>
              </w:rPr>
            </w:pPr>
          </w:p>
        </w:tc>
        <w:tc>
          <w:tcPr>
            <w:tcW w:w="1084" w:type="dxa"/>
            <w:vAlign w:val="center"/>
          </w:tcPr>
          <w:p w14:paraId="036BA0C0" w14:textId="77777777" w:rsidR="00D0334D" w:rsidRDefault="00D0334D">
            <w:pPr>
              <w:jc w:val="center"/>
              <w:rPr>
                <w:rFonts w:ascii="Arial" w:hAnsi="Arial" w:cs="Arial"/>
                <w:color w:val="000000"/>
                <w:sz w:val="18"/>
                <w:szCs w:val="18"/>
              </w:rPr>
            </w:pPr>
          </w:p>
        </w:tc>
      </w:tr>
      <w:tr w:rsidR="00D0334D" w14:paraId="6CD0DD35" w14:textId="77777777">
        <w:tc>
          <w:tcPr>
            <w:tcW w:w="622" w:type="dxa"/>
            <w:vAlign w:val="center"/>
          </w:tcPr>
          <w:p w14:paraId="259D792B"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2</w:t>
            </w:r>
          </w:p>
        </w:tc>
        <w:tc>
          <w:tcPr>
            <w:tcW w:w="2072" w:type="dxa"/>
            <w:vAlign w:val="center"/>
          </w:tcPr>
          <w:p w14:paraId="253E209E" w14:textId="77777777" w:rsidR="00D0334D" w:rsidRDefault="00000000">
            <w:pPr>
              <w:ind w:firstLine="0"/>
              <w:jc w:val="left"/>
              <w:rPr>
                <w:rFonts w:ascii="Arial" w:hAnsi="Arial" w:cs="Arial"/>
                <w:color w:val="000000"/>
                <w:sz w:val="18"/>
                <w:szCs w:val="18"/>
              </w:rPr>
            </w:pPr>
            <w:r>
              <w:rPr>
                <w:rFonts w:ascii="Arial" w:hAnsi="Arial" w:cs="Arial" w:hint="eastAsia"/>
                <w:color w:val="000000"/>
                <w:sz w:val="18"/>
                <w:szCs w:val="18"/>
              </w:rPr>
              <w:t>机台外壳</w:t>
            </w:r>
            <w:r>
              <w:rPr>
                <w:rFonts w:ascii="Arial" w:hAnsi="Arial" w:cs="Arial" w:hint="eastAsia"/>
                <w:color w:val="000000"/>
                <w:sz w:val="18"/>
                <w:szCs w:val="18"/>
              </w:rPr>
              <w:t xml:space="preserve"> </w:t>
            </w:r>
            <w:r>
              <w:rPr>
                <w:rFonts w:ascii="Arial" w:hAnsi="Arial" w:cs="Arial"/>
                <w:color w:val="000000"/>
                <w:sz w:val="18"/>
                <w:szCs w:val="18"/>
              </w:rPr>
              <w:t xml:space="preserve">&amp; </w:t>
            </w:r>
            <w:r>
              <w:rPr>
                <w:rFonts w:ascii="Arial" w:hAnsi="Arial" w:cs="Arial" w:hint="eastAsia"/>
                <w:color w:val="000000"/>
                <w:sz w:val="18"/>
                <w:szCs w:val="18"/>
              </w:rPr>
              <w:t>框架材质</w:t>
            </w:r>
          </w:p>
        </w:tc>
        <w:tc>
          <w:tcPr>
            <w:tcW w:w="3944" w:type="dxa"/>
          </w:tcPr>
          <w:p w14:paraId="5B761780" w14:textId="77777777" w:rsidR="00D0334D" w:rsidRDefault="00000000">
            <w:pPr>
              <w:jc w:val="left"/>
              <w:rPr>
                <w:rFonts w:ascii="Arial" w:hAnsi="Arial" w:cs="Arial"/>
                <w:color w:val="000000"/>
                <w:sz w:val="18"/>
                <w:szCs w:val="18"/>
              </w:rPr>
            </w:pPr>
            <w:r>
              <w:rPr>
                <w:rFonts w:ascii="Arial" w:hAnsi="Arial" w:cs="Arial" w:hint="eastAsia"/>
                <w:color w:val="000000"/>
                <w:sz w:val="18"/>
                <w:szCs w:val="18"/>
              </w:rPr>
              <w:t>不锈钢</w:t>
            </w:r>
          </w:p>
        </w:tc>
        <w:tc>
          <w:tcPr>
            <w:tcW w:w="1050" w:type="dxa"/>
            <w:vAlign w:val="center"/>
          </w:tcPr>
          <w:p w14:paraId="5C707BFD" w14:textId="77777777" w:rsidR="00D0334D" w:rsidRDefault="00D0334D">
            <w:pPr>
              <w:jc w:val="center"/>
              <w:rPr>
                <w:rFonts w:ascii="Arial" w:hAnsi="Arial" w:cs="Arial"/>
                <w:color w:val="000000"/>
                <w:sz w:val="18"/>
                <w:szCs w:val="18"/>
              </w:rPr>
            </w:pPr>
          </w:p>
        </w:tc>
        <w:tc>
          <w:tcPr>
            <w:tcW w:w="1084" w:type="dxa"/>
            <w:vAlign w:val="center"/>
          </w:tcPr>
          <w:p w14:paraId="625187BA" w14:textId="77777777" w:rsidR="00D0334D" w:rsidRDefault="00D0334D">
            <w:pPr>
              <w:jc w:val="center"/>
              <w:rPr>
                <w:rFonts w:ascii="Arial" w:hAnsi="Arial" w:cs="Arial"/>
                <w:color w:val="000000"/>
                <w:sz w:val="18"/>
                <w:szCs w:val="18"/>
              </w:rPr>
            </w:pPr>
          </w:p>
        </w:tc>
      </w:tr>
      <w:tr w:rsidR="00D0334D" w14:paraId="4CCDD0FE" w14:textId="77777777">
        <w:tc>
          <w:tcPr>
            <w:tcW w:w="622" w:type="dxa"/>
            <w:vAlign w:val="center"/>
          </w:tcPr>
          <w:p w14:paraId="23C33703"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3</w:t>
            </w:r>
          </w:p>
        </w:tc>
        <w:tc>
          <w:tcPr>
            <w:tcW w:w="2072" w:type="dxa"/>
            <w:vAlign w:val="center"/>
          </w:tcPr>
          <w:p w14:paraId="13223234" w14:textId="77777777" w:rsidR="00D0334D" w:rsidRDefault="00000000">
            <w:pPr>
              <w:ind w:firstLine="0"/>
              <w:jc w:val="left"/>
              <w:rPr>
                <w:rFonts w:ascii="Arial" w:hAnsi="Arial" w:cs="Arial"/>
                <w:color w:val="000000"/>
                <w:sz w:val="18"/>
                <w:szCs w:val="18"/>
              </w:rPr>
            </w:pPr>
            <w:r>
              <w:rPr>
                <w:rFonts w:ascii="Arial" w:hAnsi="Arial" w:cs="Arial" w:hint="eastAsia"/>
                <w:color w:val="000000"/>
                <w:sz w:val="18"/>
                <w:szCs w:val="18"/>
              </w:rPr>
              <w:t>上片及传输模块</w:t>
            </w:r>
          </w:p>
        </w:tc>
        <w:tc>
          <w:tcPr>
            <w:tcW w:w="3944" w:type="dxa"/>
          </w:tcPr>
          <w:p w14:paraId="21ECACA4"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双</w:t>
            </w:r>
            <w:r>
              <w:rPr>
                <w:rFonts w:ascii="Arial" w:hAnsi="Arial" w:cs="Arial" w:hint="eastAsia"/>
                <w:color w:val="000000"/>
                <w:sz w:val="18"/>
                <w:szCs w:val="18"/>
              </w:rPr>
              <w:t>12</w:t>
            </w:r>
            <w:r>
              <w:rPr>
                <w:rFonts w:ascii="Arial" w:hAnsi="Arial" w:cs="Arial" w:hint="eastAsia"/>
                <w:color w:val="000000"/>
                <w:sz w:val="18"/>
                <w:szCs w:val="18"/>
              </w:rPr>
              <w:t>寸加载端口，包含机械手搬运模组、末端执行器、晶圆定位装置、独立晶圆烘干装置、末端执行器烘干机、</w:t>
            </w:r>
          </w:p>
        </w:tc>
        <w:tc>
          <w:tcPr>
            <w:tcW w:w="1050" w:type="dxa"/>
            <w:vAlign w:val="center"/>
          </w:tcPr>
          <w:p w14:paraId="0FA7C874" w14:textId="77777777" w:rsidR="00D0334D" w:rsidRDefault="00D0334D">
            <w:pPr>
              <w:jc w:val="center"/>
              <w:rPr>
                <w:rFonts w:ascii="Arial" w:hAnsi="Arial" w:cs="Arial"/>
                <w:color w:val="000000"/>
                <w:sz w:val="18"/>
                <w:szCs w:val="18"/>
              </w:rPr>
            </w:pPr>
          </w:p>
        </w:tc>
        <w:tc>
          <w:tcPr>
            <w:tcW w:w="1084" w:type="dxa"/>
            <w:vAlign w:val="center"/>
          </w:tcPr>
          <w:p w14:paraId="32C1B873" w14:textId="77777777" w:rsidR="00D0334D" w:rsidRDefault="00D0334D">
            <w:pPr>
              <w:jc w:val="center"/>
              <w:rPr>
                <w:rFonts w:ascii="Arial" w:hAnsi="Arial" w:cs="Arial"/>
                <w:color w:val="000000"/>
                <w:sz w:val="18"/>
                <w:szCs w:val="18"/>
              </w:rPr>
            </w:pPr>
          </w:p>
        </w:tc>
      </w:tr>
      <w:tr w:rsidR="00D0334D" w14:paraId="0BABB575" w14:textId="77777777">
        <w:tc>
          <w:tcPr>
            <w:tcW w:w="622" w:type="dxa"/>
            <w:vAlign w:val="center"/>
          </w:tcPr>
          <w:p w14:paraId="0ED7897A"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4</w:t>
            </w:r>
          </w:p>
        </w:tc>
        <w:tc>
          <w:tcPr>
            <w:tcW w:w="2072" w:type="dxa"/>
            <w:vAlign w:val="center"/>
          </w:tcPr>
          <w:p w14:paraId="7DC1C1B1" w14:textId="77777777" w:rsidR="00D0334D" w:rsidRDefault="00000000">
            <w:pPr>
              <w:jc w:val="left"/>
              <w:rPr>
                <w:rFonts w:ascii="Arial" w:hAnsi="Arial" w:cs="Arial"/>
                <w:color w:val="000000"/>
                <w:sz w:val="18"/>
                <w:szCs w:val="18"/>
              </w:rPr>
            </w:pPr>
            <w:r>
              <w:rPr>
                <w:rFonts w:ascii="Arial" w:hAnsi="Arial" w:cs="Arial" w:hint="eastAsia"/>
                <w:color w:val="000000"/>
                <w:sz w:val="18"/>
                <w:szCs w:val="18"/>
              </w:rPr>
              <w:t>操作模块</w:t>
            </w:r>
          </w:p>
        </w:tc>
        <w:tc>
          <w:tcPr>
            <w:tcW w:w="3944" w:type="dxa"/>
          </w:tcPr>
          <w:p w14:paraId="0D30A23C"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鼠标操作</w:t>
            </w:r>
          </w:p>
        </w:tc>
        <w:tc>
          <w:tcPr>
            <w:tcW w:w="1050" w:type="dxa"/>
            <w:vAlign w:val="center"/>
          </w:tcPr>
          <w:p w14:paraId="1DCC7FE3" w14:textId="77777777" w:rsidR="00D0334D" w:rsidRDefault="00D0334D">
            <w:pPr>
              <w:jc w:val="center"/>
              <w:rPr>
                <w:rFonts w:ascii="Arial" w:hAnsi="Arial" w:cs="Arial"/>
                <w:color w:val="000000"/>
                <w:sz w:val="18"/>
                <w:szCs w:val="18"/>
              </w:rPr>
            </w:pPr>
          </w:p>
        </w:tc>
        <w:tc>
          <w:tcPr>
            <w:tcW w:w="1084" w:type="dxa"/>
            <w:vAlign w:val="center"/>
          </w:tcPr>
          <w:p w14:paraId="4952E1C2" w14:textId="77777777" w:rsidR="00D0334D" w:rsidRDefault="00D0334D">
            <w:pPr>
              <w:jc w:val="center"/>
              <w:rPr>
                <w:rFonts w:ascii="Arial" w:hAnsi="Arial" w:cs="Arial"/>
                <w:color w:val="000000"/>
                <w:sz w:val="18"/>
                <w:szCs w:val="18"/>
              </w:rPr>
            </w:pPr>
          </w:p>
        </w:tc>
      </w:tr>
      <w:tr w:rsidR="00D0334D" w14:paraId="4010B25A" w14:textId="77777777">
        <w:tc>
          <w:tcPr>
            <w:tcW w:w="622" w:type="dxa"/>
            <w:vAlign w:val="center"/>
          </w:tcPr>
          <w:p w14:paraId="555D0525"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5</w:t>
            </w:r>
          </w:p>
        </w:tc>
        <w:tc>
          <w:tcPr>
            <w:tcW w:w="2072" w:type="dxa"/>
            <w:vAlign w:val="center"/>
          </w:tcPr>
          <w:p w14:paraId="6C9B4CC2"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各制程模块</w:t>
            </w:r>
          </w:p>
        </w:tc>
        <w:tc>
          <w:tcPr>
            <w:tcW w:w="3944" w:type="dxa"/>
          </w:tcPr>
          <w:p w14:paraId="1CDC9308"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扫描速度</w:t>
            </w:r>
            <w:r>
              <w:rPr>
                <w:rFonts w:ascii="Arial" w:hAnsi="Arial" w:cs="Arial" w:hint="eastAsia"/>
                <w:color w:val="000000"/>
                <w:sz w:val="18"/>
                <w:szCs w:val="18"/>
              </w:rPr>
              <w:t>1000mm/sec;</w:t>
            </w:r>
            <w:r>
              <w:rPr>
                <w:rFonts w:ascii="Arial" w:hAnsi="Arial" w:cs="Arial" w:hint="eastAsia"/>
                <w:color w:val="000000"/>
                <w:sz w:val="18"/>
                <w:szCs w:val="18"/>
              </w:rPr>
              <w:t>精度为±</w:t>
            </w:r>
            <w:r>
              <w:rPr>
                <w:rFonts w:ascii="Arial" w:hAnsi="Arial" w:cs="Arial" w:hint="eastAsia"/>
                <w:color w:val="000000"/>
                <w:sz w:val="18"/>
                <w:szCs w:val="18"/>
              </w:rPr>
              <w:t xml:space="preserve"> 0.5um;</w:t>
            </w:r>
          </w:p>
          <w:p w14:paraId="55016AC1"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换能器；</w:t>
            </w:r>
            <w:r>
              <w:rPr>
                <w:rFonts w:ascii="Arial" w:hAnsi="Arial" w:cs="Arial"/>
                <w:color w:val="000000"/>
                <w:sz w:val="18"/>
                <w:szCs w:val="18"/>
              </w:rPr>
              <w:t>95 dB</w:t>
            </w:r>
            <w:r>
              <w:rPr>
                <w:rFonts w:ascii="Arial" w:hAnsi="Arial" w:cs="Arial" w:hint="eastAsia"/>
                <w:color w:val="000000"/>
                <w:sz w:val="18"/>
                <w:szCs w:val="18"/>
              </w:rPr>
              <w:t>增益</w:t>
            </w:r>
            <w:r>
              <w:rPr>
                <w:rFonts w:ascii="Arial" w:hAnsi="Arial" w:cs="Arial"/>
                <w:color w:val="000000"/>
                <w:sz w:val="18"/>
                <w:szCs w:val="18"/>
              </w:rPr>
              <w:t>--</w:t>
            </w:r>
            <w:r>
              <w:rPr>
                <w:rFonts w:ascii="Arial" w:hAnsi="Arial" w:cs="Arial" w:hint="eastAsia"/>
                <w:color w:val="000000"/>
                <w:sz w:val="18"/>
                <w:szCs w:val="18"/>
              </w:rPr>
              <w:t>可选</w:t>
            </w:r>
            <w:r>
              <w:rPr>
                <w:rFonts w:ascii="Arial" w:hAnsi="Arial" w:cs="Arial"/>
                <w:color w:val="000000"/>
                <w:sz w:val="18"/>
                <w:szCs w:val="18"/>
              </w:rPr>
              <w:t>0.5 dB</w:t>
            </w:r>
            <w:r>
              <w:rPr>
                <w:rFonts w:ascii="Arial" w:hAnsi="Arial" w:cs="Arial" w:hint="eastAsia"/>
                <w:color w:val="000000"/>
                <w:sz w:val="18"/>
                <w:szCs w:val="18"/>
              </w:rPr>
              <w:t>步进；</w:t>
            </w:r>
          </w:p>
          <w:p w14:paraId="32694794"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换数字门限可选范围</w:t>
            </w:r>
            <w:r>
              <w:rPr>
                <w:rFonts w:ascii="Arial" w:hAnsi="Arial" w:cs="Arial"/>
                <w:color w:val="000000"/>
                <w:sz w:val="18"/>
                <w:szCs w:val="18"/>
              </w:rPr>
              <w:t>1-10000 ns</w:t>
            </w:r>
          </w:p>
        </w:tc>
        <w:tc>
          <w:tcPr>
            <w:tcW w:w="1050" w:type="dxa"/>
            <w:vAlign w:val="center"/>
          </w:tcPr>
          <w:p w14:paraId="0BEBCDF6" w14:textId="77777777" w:rsidR="00D0334D" w:rsidRDefault="00D0334D">
            <w:pPr>
              <w:jc w:val="center"/>
              <w:rPr>
                <w:rFonts w:ascii="Arial" w:hAnsi="Arial" w:cs="Arial"/>
                <w:color w:val="000000"/>
                <w:sz w:val="18"/>
                <w:szCs w:val="18"/>
              </w:rPr>
            </w:pPr>
          </w:p>
        </w:tc>
        <w:tc>
          <w:tcPr>
            <w:tcW w:w="1084" w:type="dxa"/>
            <w:vAlign w:val="center"/>
          </w:tcPr>
          <w:p w14:paraId="70491DFF" w14:textId="77777777" w:rsidR="00D0334D" w:rsidRDefault="00D0334D">
            <w:pPr>
              <w:jc w:val="center"/>
              <w:rPr>
                <w:rFonts w:ascii="Arial" w:hAnsi="Arial" w:cs="Arial"/>
                <w:color w:val="000000"/>
                <w:sz w:val="18"/>
                <w:szCs w:val="18"/>
              </w:rPr>
            </w:pPr>
          </w:p>
        </w:tc>
      </w:tr>
      <w:tr w:rsidR="00D0334D" w14:paraId="55126D0A" w14:textId="77777777">
        <w:tc>
          <w:tcPr>
            <w:tcW w:w="622" w:type="dxa"/>
            <w:vAlign w:val="center"/>
          </w:tcPr>
          <w:p w14:paraId="5B970421"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6</w:t>
            </w:r>
          </w:p>
        </w:tc>
        <w:tc>
          <w:tcPr>
            <w:tcW w:w="2072" w:type="dxa"/>
            <w:vAlign w:val="center"/>
          </w:tcPr>
          <w:p w14:paraId="4B86533C"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扫描方式</w:t>
            </w:r>
          </w:p>
        </w:tc>
        <w:tc>
          <w:tcPr>
            <w:tcW w:w="3944" w:type="dxa"/>
          </w:tcPr>
          <w:p w14:paraId="7B33F830" w14:textId="77777777" w:rsidR="00D0334D" w:rsidRDefault="00000000" w:rsidP="00751540">
            <w:pPr>
              <w:pStyle w:val="1"/>
              <w:spacing w:line="276" w:lineRule="auto"/>
              <w:ind w:firstLine="0"/>
              <w:rPr>
                <w:rFonts w:ascii="Arial" w:eastAsia="宋体" w:hAnsi="Arial" w:cs="Arial"/>
                <w:color w:val="000000"/>
                <w:kern w:val="0"/>
                <w:sz w:val="18"/>
                <w:szCs w:val="18"/>
              </w:rPr>
            </w:pPr>
            <w:r>
              <w:rPr>
                <w:rFonts w:ascii="Arial" w:eastAsia="宋体" w:hAnsi="Arial" w:cs="Arial" w:hint="eastAsia"/>
                <w:color w:val="000000"/>
                <w:kern w:val="0"/>
                <w:sz w:val="18"/>
                <w:szCs w:val="18"/>
              </w:rPr>
              <w:t>点扫描（</w:t>
            </w:r>
            <w:r>
              <w:rPr>
                <w:rFonts w:ascii="Arial" w:eastAsia="宋体" w:hAnsi="Arial" w:cs="Arial" w:hint="eastAsia"/>
                <w:color w:val="000000"/>
                <w:kern w:val="0"/>
                <w:sz w:val="18"/>
                <w:szCs w:val="18"/>
              </w:rPr>
              <w:t>A-Scan</w:t>
            </w:r>
            <w:r>
              <w:rPr>
                <w:rFonts w:ascii="Arial" w:eastAsia="宋体" w:hAnsi="Arial" w:cs="Arial" w:hint="eastAsia"/>
                <w:color w:val="000000"/>
                <w:kern w:val="0"/>
                <w:sz w:val="18"/>
                <w:szCs w:val="18"/>
              </w:rPr>
              <w:t>）、截面扫描（</w:t>
            </w:r>
            <w:r>
              <w:rPr>
                <w:rFonts w:ascii="Arial" w:eastAsia="宋体" w:hAnsi="Arial" w:cs="Arial" w:hint="eastAsia"/>
                <w:color w:val="000000"/>
                <w:kern w:val="0"/>
                <w:sz w:val="18"/>
                <w:szCs w:val="18"/>
              </w:rPr>
              <w:t>B-Scan</w:t>
            </w:r>
            <w:r>
              <w:rPr>
                <w:rFonts w:ascii="Arial" w:eastAsia="宋体" w:hAnsi="Arial" w:cs="Arial" w:hint="eastAsia"/>
                <w:color w:val="000000"/>
                <w:kern w:val="0"/>
                <w:sz w:val="18"/>
                <w:szCs w:val="18"/>
              </w:rPr>
              <w:t>）、面扫描（</w:t>
            </w:r>
            <w:r>
              <w:rPr>
                <w:rFonts w:ascii="Arial" w:eastAsia="宋体" w:hAnsi="Arial" w:cs="Arial" w:hint="eastAsia"/>
                <w:color w:val="000000"/>
                <w:kern w:val="0"/>
                <w:sz w:val="18"/>
                <w:szCs w:val="18"/>
              </w:rPr>
              <w:t>C-scan</w:t>
            </w:r>
            <w:r>
              <w:rPr>
                <w:rFonts w:ascii="Arial" w:eastAsia="宋体" w:hAnsi="Arial" w:cs="Arial" w:hint="eastAsia"/>
                <w:color w:val="000000"/>
                <w:kern w:val="0"/>
                <w:sz w:val="18"/>
                <w:szCs w:val="18"/>
              </w:rPr>
              <w:t>）、表面扫描（</w:t>
            </w:r>
            <w:proofErr w:type="spellStart"/>
            <w:r>
              <w:rPr>
                <w:rFonts w:ascii="Arial" w:eastAsia="宋体" w:hAnsi="Arial" w:cs="Arial" w:hint="eastAsia"/>
                <w:color w:val="000000"/>
                <w:kern w:val="0"/>
                <w:sz w:val="18"/>
                <w:szCs w:val="18"/>
              </w:rPr>
              <w:t>Suface</w:t>
            </w:r>
            <w:proofErr w:type="spellEnd"/>
            <w:r>
              <w:rPr>
                <w:rFonts w:ascii="Arial" w:eastAsia="宋体" w:hAnsi="Arial" w:cs="Arial" w:hint="eastAsia"/>
                <w:color w:val="000000"/>
                <w:kern w:val="0"/>
                <w:sz w:val="18"/>
                <w:szCs w:val="18"/>
              </w:rPr>
              <w:t>-Scan</w:t>
            </w:r>
            <w:r>
              <w:rPr>
                <w:rFonts w:ascii="Arial" w:eastAsia="宋体" w:hAnsi="Arial" w:cs="Arial" w:hint="eastAsia"/>
                <w:color w:val="000000"/>
                <w:kern w:val="0"/>
                <w:sz w:val="18"/>
                <w:szCs w:val="18"/>
              </w:rPr>
              <w:t>）</w:t>
            </w:r>
          </w:p>
          <w:p w14:paraId="13C55003"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、纵向截面逐层聚焦扫描（</w:t>
            </w:r>
            <w:r>
              <w:rPr>
                <w:rFonts w:ascii="Arial" w:hAnsi="Arial" w:cs="Arial" w:hint="eastAsia"/>
                <w:color w:val="000000"/>
                <w:sz w:val="18"/>
                <w:szCs w:val="18"/>
              </w:rPr>
              <w:t>Q-Bam</w:t>
            </w:r>
            <w:r>
              <w:rPr>
                <w:rFonts w:ascii="Arial" w:hAnsi="Arial" w:cs="Arial" w:hint="eastAsia"/>
                <w:color w:val="000000"/>
                <w:sz w:val="18"/>
                <w:szCs w:val="18"/>
              </w:rPr>
              <w:t>），支持非浸入式扫描（淋水扫描）</w:t>
            </w:r>
          </w:p>
        </w:tc>
        <w:tc>
          <w:tcPr>
            <w:tcW w:w="1050" w:type="dxa"/>
            <w:vAlign w:val="center"/>
          </w:tcPr>
          <w:p w14:paraId="139B3F43" w14:textId="77777777" w:rsidR="00D0334D" w:rsidRDefault="00D0334D">
            <w:pPr>
              <w:jc w:val="center"/>
              <w:rPr>
                <w:rFonts w:ascii="Arial" w:hAnsi="Arial" w:cs="Arial"/>
                <w:color w:val="000000"/>
                <w:sz w:val="18"/>
                <w:szCs w:val="18"/>
              </w:rPr>
            </w:pPr>
          </w:p>
        </w:tc>
        <w:tc>
          <w:tcPr>
            <w:tcW w:w="1084" w:type="dxa"/>
            <w:vAlign w:val="center"/>
          </w:tcPr>
          <w:p w14:paraId="45D69B59" w14:textId="77777777" w:rsidR="00D0334D" w:rsidRDefault="00D0334D">
            <w:pPr>
              <w:jc w:val="center"/>
              <w:rPr>
                <w:rFonts w:ascii="Arial" w:hAnsi="Arial" w:cs="Arial"/>
                <w:color w:val="000000"/>
                <w:sz w:val="18"/>
                <w:szCs w:val="18"/>
              </w:rPr>
            </w:pPr>
          </w:p>
        </w:tc>
      </w:tr>
      <w:tr w:rsidR="00D0334D" w14:paraId="4A338E2A" w14:textId="77777777">
        <w:tc>
          <w:tcPr>
            <w:tcW w:w="622" w:type="dxa"/>
            <w:vAlign w:val="center"/>
          </w:tcPr>
          <w:p w14:paraId="3EEDEBF4"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7</w:t>
            </w:r>
          </w:p>
        </w:tc>
        <w:tc>
          <w:tcPr>
            <w:tcW w:w="2072" w:type="dxa"/>
            <w:vAlign w:val="center"/>
          </w:tcPr>
          <w:p w14:paraId="4881C8E1"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自动化分析软件</w:t>
            </w:r>
          </w:p>
        </w:tc>
        <w:tc>
          <w:tcPr>
            <w:tcW w:w="3944" w:type="dxa"/>
          </w:tcPr>
          <w:p w14:paraId="36044664" w14:textId="77777777" w:rsidR="00D0334D" w:rsidRDefault="00000000" w:rsidP="00751540">
            <w:pPr>
              <w:pStyle w:val="1"/>
              <w:spacing w:line="276" w:lineRule="auto"/>
              <w:ind w:firstLine="0"/>
              <w:rPr>
                <w:rFonts w:ascii="Arial" w:eastAsia="宋体" w:hAnsi="Arial" w:cs="Arial"/>
                <w:color w:val="000000"/>
                <w:kern w:val="0"/>
                <w:sz w:val="18"/>
                <w:szCs w:val="18"/>
              </w:rPr>
            </w:pPr>
            <w:r>
              <w:rPr>
                <w:rFonts w:ascii="Arial" w:eastAsia="宋体" w:hAnsi="Arial" w:cs="Arial" w:hint="eastAsia"/>
                <w:color w:val="000000"/>
                <w:kern w:val="0"/>
                <w:sz w:val="18"/>
                <w:szCs w:val="18"/>
              </w:rPr>
              <w:t>用于声学数据定量、图像增强、合格</w:t>
            </w:r>
            <w:r>
              <w:rPr>
                <w:rFonts w:ascii="Arial" w:eastAsia="宋体" w:hAnsi="Arial" w:cs="Arial" w:hint="eastAsia"/>
                <w:color w:val="000000"/>
                <w:kern w:val="0"/>
                <w:sz w:val="18"/>
                <w:szCs w:val="18"/>
              </w:rPr>
              <w:t>/</w:t>
            </w:r>
            <w:r>
              <w:rPr>
                <w:rFonts w:ascii="Arial" w:eastAsia="宋体" w:hAnsi="Arial" w:cs="Arial" w:hint="eastAsia"/>
                <w:color w:val="000000"/>
                <w:kern w:val="0"/>
                <w:sz w:val="18"/>
                <w:szCs w:val="18"/>
              </w:rPr>
              <w:t>不合格判定。支持圆形</w:t>
            </w:r>
            <w:r>
              <w:rPr>
                <w:rFonts w:ascii="Arial" w:eastAsia="宋体" w:hAnsi="Arial" w:cs="Arial" w:hint="eastAsia"/>
                <w:color w:val="000000"/>
                <w:kern w:val="0"/>
                <w:sz w:val="18"/>
                <w:szCs w:val="18"/>
              </w:rPr>
              <w:t>/</w:t>
            </w:r>
            <w:r>
              <w:rPr>
                <w:rFonts w:ascii="Arial" w:eastAsia="宋体" w:hAnsi="Arial" w:cs="Arial" w:hint="eastAsia"/>
                <w:color w:val="000000"/>
                <w:kern w:val="0"/>
                <w:sz w:val="18"/>
                <w:szCs w:val="18"/>
              </w:rPr>
              <w:t>矩形窗口、窗口裁剪，直方图定量显示，缺陷自动计数与尺寸测量，适用于空洞分析。用于键合前后、应力分析等对比。可统计键合面积百分比、空洞数量与大小，支持用户自定义合格</w:t>
            </w:r>
            <w:r>
              <w:rPr>
                <w:rFonts w:ascii="Arial" w:eastAsia="宋体" w:hAnsi="Arial" w:cs="Arial" w:hint="eastAsia"/>
                <w:color w:val="000000"/>
                <w:kern w:val="0"/>
                <w:sz w:val="18"/>
                <w:szCs w:val="18"/>
              </w:rPr>
              <w:t>/</w:t>
            </w:r>
            <w:r>
              <w:rPr>
                <w:rFonts w:ascii="Arial" w:eastAsia="宋体" w:hAnsi="Arial" w:cs="Arial" w:hint="eastAsia"/>
                <w:color w:val="000000"/>
                <w:kern w:val="0"/>
                <w:sz w:val="18"/>
                <w:szCs w:val="18"/>
              </w:rPr>
              <w:t>不合格阈值</w:t>
            </w:r>
          </w:p>
        </w:tc>
        <w:tc>
          <w:tcPr>
            <w:tcW w:w="1050" w:type="dxa"/>
            <w:vAlign w:val="center"/>
          </w:tcPr>
          <w:p w14:paraId="5D0D3E52" w14:textId="77777777" w:rsidR="00D0334D" w:rsidRDefault="00D0334D">
            <w:pPr>
              <w:jc w:val="center"/>
              <w:rPr>
                <w:rFonts w:ascii="Arial" w:hAnsi="Arial" w:cs="Arial"/>
                <w:color w:val="000000"/>
                <w:sz w:val="18"/>
                <w:szCs w:val="18"/>
              </w:rPr>
            </w:pPr>
          </w:p>
        </w:tc>
        <w:tc>
          <w:tcPr>
            <w:tcW w:w="1084" w:type="dxa"/>
            <w:vAlign w:val="center"/>
          </w:tcPr>
          <w:p w14:paraId="601CC161" w14:textId="77777777" w:rsidR="00D0334D" w:rsidRDefault="00D0334D">
            <w:pPr>
              <w:jc w:val="center"/>
              <w:rPr>
                <w:rFonts w:ascii="Arial" w:hAnsi="Arial" w:cs="Arial"/>
                <w:color w:val="000000"/>
                <w:sz w:val="18"/>
                <w:szCs w:val="18"/>
              </w:rPr>
            </w:pPr>
          </w:p>
        </w:tc>
      </w:tr>
      <w:tr w:rsidR="00D0334D" w14:paraId="208EC71C" w14:textId="77777777">
        <w:tc>
          <w:tcPr>
            <w:tcW w:w="622" w:type="dxa"/>
            <w:vAlign w:val="center"/>
          </w:tcPr>
          <w:p w14:paraId="36E1B8A0"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8</w:t>
            </w:r>
          </w:p>
        </w:tc>
        <w:tc>
          <w:tcPr>
            <w:tcW w:w="2072" w:type="dxa"/>
            <w:vAlign w:val="center"/>
          </w:tcPr>
          <w:p w14:paraId="0C74A406"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信号灯</w:t>
            </w:r>
          </w:p>
        </w:tc>
        <w:tc>
          <w:tcPr>
            <w:tcW w:w="3944" w:type="dxa"/>
          </w:tcPr>
          <w:p w14:paraId="71C5421C"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4</w:t>
            </w:r>
            <w:r>
              <w:rPr>
                <w:rFonts w:ascii="Arial" w:hAnsi="Arial" w:cs="Arial" w:hint="eastAsia"/>
                <w:color w:val="000000"/>
                <w:sz w:val="18"/>
                <w:szCs w:val="18"/>
              </w:rPr>
              <w:t>色</w:t>
            </w:r>
            <w:r>
              <w:rPr>
                <w:rFonts w:ascii="Arial" w:hAnsi="Arial" w:cs="Arial" w:hint="eastAsia"/>
                <w:color w:val="000000"/>
                <w:sz w:val="18"/>
                <w:szCs w:val="18"/>
              </w:rPr>
              <w:t>+</w:t>
            </w:r>
            <w:r>
              <w:rPr>
                <w:rFonts w:ascii="Arial" w:hAnsi="Arial" w:cs="Arial" w:hint="eastAsia"/>
                <w:color w:val="000000"/>
                <w:sz w:val="18"/>
                <w:szCs w:val="18"/>
              </w:rPr>
              <w:t>蜂鸣</w:t>
            </w:r>
          </w:p>
        </w:tc>
        <w:tc>
          <w:tcPr>
            <w:tcW w:w="1050" w:type="dxa"/>
            <w:vAlign w:val="center"/>
          </w:tcPr>
          <w:p w14:paraId="37861466" w14:textId="77777777" w:rsidR="00D0334D" w:rsidRDefault="00D0334D">
            <w:pPr>
              <w:jc w:val="center"/>
              <w:rPr>
                <w:rFonts w:ascii="Arial" w:hAnsi="Arial" w:cs="Arial"/>
                <w:color w:val="000000"/>
                <w:sz w:val="18"/>
                <w:szCs w:val="18"/>
              </w:rPr>
            </w:pPr>
          </w:p>
        </w:tc>
        <w:tc>
          <w:tcPr>
            <w:tcW w:w="1084" w:type="dxa"/>
            <w:vAlign w:val="center"/>
          </w:tcPr>
          <w:p w14:paraId="2DC95A02" w14:textId="77777777" w:rsidR="00D0334D" w:rsidRDefault="00D0334D">
            <w:pPr>
              <w:jc w:val="center"/>
              <w:rPr>
                <w:rFonts w:ascii="Arial" w:hAnsi="Arial" w:cs="Arial"/>
                <w:color w:val="000000"/>
                <w:sz w:val="18"/>
                <w:szCs w:val="18"/>
              </w:rPr>
            </w:pPr>
          </w:p>
        </w:tc>
      </w:tr>
      <w:tr w:rsidR="00D0334D" w14:paraId="732E1A6A" w14:textId="77777777">
        <w:tc>
          <w:tcPr>
            <w:tcW w:w="622" w:type="dxa"/>
            <w:vAlign w:val="center"/>
          </w:tcPr>
          <w:p w14:paraId="2079427C"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t>9</w:t>
            </w:r>
          </w:p>
        </w:tc>
        <w:tc>
          <w:tcPr>
            <w:tcW w:w="2072" w:type="dxa"/>
            <w:vAlign w:val="center"/>
          </w:tcPr>
          <w:p w14:paraId="66F84332"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EMO</w:t>
            </w:r>
            <w:r>
              <w:rPr>
                <w:rFonts w:ascii="Arial" w:hAnsi="Arial" w:cs="Arial" w:hint="eastAsia"/>
                <w:color w:val="000000"/>
                <w:sz w:val="18"/>
                <w:szCs w:val="18"/>
              </w:rPr>
              <w:t>系统</w:t>
            </w:r>
          </w:p>
        </w:tc>
        <w:tc>
          <w:tcPr>
            <w:tcW w:w="3944" w:type="dxa"/>
          </w:tcPr>
          <w:p w14:paraId="5D36BF30"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4</w:t>
            </w:r>
            <w:r>
              <w:rPr>
                <w:rFonts w:ascii="Arial" w:hAnsi="Arial" w:cs="Arial" w:hint="eastAsia"/>
                <w:color w:val="000000"/>
                <w:sz w:val="18"/>
                <w:szCs w:val="18"/>
              </w:rPr>
              <w:t>个</w:t>
            </w:r>
            <w:r>
              <w:rPr>
                <w:rFonts w:ascii="Arial" w:hAnsi="Arial" w:cs="Arial" w:hint="eastAsia"/>
                <w:color w:val="000000"/>
                <w:sz w:val="18"/>
                <w:szCs w:val="18"/>
              </w:rPr>
              <w:t>EMO,</w:t>
            </w:r>
            <w:r>
              <w:rPr>
                <w:rFonts w:ascii="Arial" w:hAnsi="Arial" w:cs="Arial" w:hint="eastAsia"/>
                <w:color w:val="000000"/>
                <w:sz w:val="18"/>
                <w:szCs w:val="18"/>
              </w:rPr>
              <w:t>前后左后各一个</w:t>
            </w:r>
          </w:p>
        </w:tc>
        <w:tc>
          <w:tcPr>
            <w:tcW w:w="1050" w:type="dxa"/>
            <w:vAlign w:val="center"/>
          </w:tcPr>
          <w:p w14:paraId="18516F1A" w14:textId="77777777" w:rsidR="00D0334D" w:rsidRDefault="00D0334D">
            <w:pPr>
              <w:jc w:val="center"/>
              <w:rPr>
                <w:rFonts w:ascii="Arial" w:hAnsi="Arial" w:cs="Arial"/>
                <w:color w:val="000000"/>
                <w:sz w:val="18"/>
                <w:szCs w:val="18"/>
              </w:rPr>
            </w:pPr>
          </w:p>
        </w:tc>
        <w:tc>
          <w:tcPr>
            <w:tcW w:w="1084" w:type="dxa"/>
            <w:vAlign w:val="center"/>
          </w:tcPr>
          <w:p w14:paraId="07200A0C" w14:textId="77777777" w:rsidR="00D0334D" w:rsidRDefault="00D0334D">
            <w:pPr>
              <w:jc w:val="center"/>
              <w:rPr>
                <w:rFonts w:ascii="Arial" w:hAnsi="Arial" w:cs="Arial"/>
                <w:color w:val="000000"/>
                <w:sz w:val="18"/>
                <w:szCs w:val="18"/>
              </w:rPr>
            </w:pPr>
          </w:p>
        </w:tc>
      </w:tr>
      <w:tr w:rsidR="00D0334D" w14:paraId="07287E55" w14:textId="77777777">
        <w:tc>
          <w:tcPr>
            <w:tcW w:w="622" w:type="dxa"/>
            <w:vAlign w:val="center"/>
          </w:tcPr>
          <w:p w14:paraId="4AB84D38" w14:textId="77777777" w:rsidR="00D0334D" w:rsidRDefault="00000000" w:rsidP="00751540">
            <w:pPr>
              <w:ind w:firstLine="0"/>
              <w:jc w:val="center"/>
              <w:rPr>
                <w:rFonts w:ascii="Arial" w:hAnsi="Arial" w:cs="Arial"/>
                <w:color w:val="000000"/>
                <w:sz w:val="18"/>
                <w:szCs w:val="18"/>
              </w:rPr>
            </w:pPr>
            <w:r>
              <w:rPr>
                <w:rFonts w:ascii="Arial" w:hAnsi="Arial" w:cs="Arial" w:hint="eastAsia"/>
                <w:color w:val="000000"/>
                <w:sz w:val="18"/>
                <w:szCs w:val="18"/>
              </w:rPr>
              <w:lastRenderedPageBreak/>
              <w:t>10</w:t>
            </w:r>
          </w:p>
        </w:tc>
        <w:tc>
          <w:tcPr>
            <w:tcW w:w="2072" w:type="dxa"/>
            <w:vAlign w:val="center"/>
          </w:tcPr>
          <w:p w14:paraId="1B7728CD" w14:textId="77777777" w:rsidR="00D0334D" w:rsidRDefault="00000000" w:rsidP="00751540">
            <w:pPr>
              <w:ind w:firstLine="0"/>
              <w:jc w:val="left"/>
              <w:rPr>
                <w:rFonts w:ascii="Arial" w:hAnsi="Arial" w:cs="Arial"/>
                <w:color w:val="000000"/>
                <w:sz w:val="18"/>
                <w:szCs w:val="18"/>
              </w:rPr>
            </w:pPr>
            <w:r>
              <w:rPr>
                <w:rFonts w:ascii="Arial" w:hAnsi="Arial" w:cs="Arial" w:hint="eastAsia"/>
                <w:color w:val="000000"/>
                <w:sz w:val="18"/>
                <w:szCs w:val="18"/>
              </w:rPr>
              <w:t>换能器</w:t>
            </w:r>
          </w:p>
        </w:tc>
        <w:tc>
          <w:tcPr>
            <w:tcW w:w="3944" w:type="dxa"/>
          </w:tcPr>
          <w:p w14:paraId="4564F094" w14:textId="77777777" w:rsidR="00D0334D" w:rsidRDefault="00000000" w:rsidP="00751540">
            <w:pPr>
              <w:ind w:firstLine="0"/>
              <w:rPr>
                <w:rFonts w:ascii="Arial" w:hAnsi="Arial" w:cs="Arial"/>
                <w:color w:val="000000"/>
                <w:sz w:val="18"/>
                <w:szCs w:val="18"/>
              </w:rPr>
            </w:pPr>
            <w:r>
              <w:rPr>
                <w:rFonts w:ascii="Arial" w:hAnsi="Arial" w:cs="Arial" w:hint="eastAsia"/>
                <w:color w:val="000000"/>
                <w:sz w:val="18"/>
                <w:szCs w:val="18"/>
              </w:rPr>
              <w:t>SK50/050</w:t>
            </w:r>
            <w:r>
              <w:rPr>
                <w:rFonts w:ascii="Arial" w:hAnsi="Arial" w:cs="Arial" w:hint="eastAsia"/>
                <w:color w:val="000000"/>
                <w:sz w:val="18"/>
                <w:szCs w:val="18"/>
              </w:rPr>
              <w:t>，</w:t>
            </w:r>
            <w:r>
              <w:rPr>
                <w:rFonts w:ascii="Arial" w:hAnsi="Arial" w:cs="Arial" w:hint="eastAsia"/>
                <w:color w:val="000000"/>
                <w:sz w:val="18"/>
                <w:szCs w:val="18"/>
              </w:rPr>
              <w:t>50Mhz</w:t>
            </w:r>
            <w:r>
              <w:rPr>
                <w:rFonts w:ascii="Arial" w:hAnsi="Arial" w:cs="Arial" w:hint="eastAsia"/>
                <w:color w:val="000000"/>
                <w:sz w:val="18"/>
                <w:szCs w:val="18"/>
              </w:rPr>
              <w:t>换能器，聚焦距离</w:t>
            </w:r>
            <w:r>
              <w:rPr>
                <w:rFonts w:ascii="Arial" w:hAnsi="Arial" w:cs="Arial" w:hint="eastAsia"/>
                <w:color w:val="000000"/>
                <w:sz w:val="18"/>
                <w:szCs w:val="18"/>
              </w:rPr>
              <w:t>0.5</w:t>
            </w:r>
            <w:r>
              <w:rPr>
                <w:rFonts w:ascii="Arial" w:hAnsi="Arial" w:cs="Arial" w:hint="eastAsia"/>
                <w:color w:val="000000"/>
                <w:sz w:val="18"/>
                <w:szCs w:val="18"/>
              </w:rPr>
              <w:t>英寸（</w:t>
            </w:r>
            <w:r>
              <w:rPr>
                <w:rFonts w:ascii="Arial" w:hAnsi="Arial" w:cs="Arial" w:hint="eastAsia"/>
                <w:color w:val="000000"/>
                <w:sz w:val="18"/>
                <w:szCs w:val="18"/>
              </w:rPr>
              <w:t>12.7mm</w:t>
            </w:r>
            <w:r>
              <w:rPr>
                <w:rFonts w:ascii="Arial" w:hAnsi="Arial" w:cs="Arial" w:hint="eastAsia"/>
                <w:color w:val="000000"/>
                <w:sz w:val="18"/>
                <w:szCs w:val="18"/>
              </w:rPr>
              <w:t>）一支</w:t>
            </w:r>
          </w:p>
          <w:p w14:paraId="4C6E28C5" w14:textId="77777777" w:rsidR="00D0334D" w:rsidRDefault="00000000" w:rsidP="00751540">
            <w:pPr>
              <w:tabs>
                <w:tab w:val="left" w:pos="187"/>
                <w:tab w:val="left" w:pos="907"/>
                <w:tab w:val="left" w:pos="2347"/>
                <w:tab w:val="left" w:pos="7200"/>
                <w:tab w:val="left" w:pos="8820"/>
              </w:tabs>
              <w:ind w:firstLine="0"/>
              <w:rPr>
                <w:rFonts w:ascii="Arial" w:hAnsi="Arial" w:cs="Arial"/>
                <w:color w:val="000000"/>
                <w:sz w:val="18"/>
                <w:szCs w:val="18"/>
              </w:rPr>
            </w:pPr>
            <w:r>
              <w:rPr>
                <w:rFonts w:ascii="Arial" w:hAnsi="Arial" w:cs="Arial" w:hint="eastAsia"/>
                <w:color w:val="000000"/>
                <w:sz w:val="18"/>
                <w:szCs w:val="18"/>
              </w:rPr>
              <w:t>H115/050</w:t>
            </w:r>
            <w:r>
              <w:rPr>
                <w:rFonts w:ascii="Arial" w:hAnsi="Arial" w:cs="Arial" w:hint="eastAsia"/>
                <w:color w:val="000000"/>
                <w:sz w:val="18"/>
                <w:szCs w:val="18"/>
              </w:rPr>
              <w:t>，</w:t>
            </w:r>
            <w:r>
              <w:rPr>
                <w:rFonts w:ascii="Arial" w:hAnsi="Arial" w:cs="Arial" w:hint="eastAsia"/>
                <w:color w:val="000000"/>
                <w:sz w:val="18"/>
                <w:szCs w:val="18"/>
              </w:rPr>
              <w:t>115Mhz</w:t>
            </w:r>
            <w:r>
              <w:rPr>
                <w:rFonts w:ascii="Arial" w:hAnsi="Arial" w:cs="Arial" w:hint="eastAsia"/>
                <w:color w:val="000000"/>
                <w:sz w:val="18"/>
                <w:szCs w:val="18"/>
              </w:rPr>
              <w:t>换能器，聚焦距离</w:t>
            </w:r>
            <w:r>
              <w:rPr>
                <w:rFonts w:ascii="Arial" w:hAnsi="Arial" w:cs="Arial" w:hint="eastAsia"/>
                <w:color w:val="000000"/>
                <w:sz w:val="18"/>
                <w:szCs w:val="18"/>
              </w:rPr>
              <w:t>0.5</w:t>
            </w:r>
            <w:r>
              <w:rPr>
                <w:rFonts w:ascii="Arial" w:hAnsi="Arial" w:cs="Arial" w:hint="eastAsia"/>
                <w:color w:val="000000"/>
                <w:sz w:val="18"/>
                <w:szCs w:val="18"/>
              </w:rPr>
              <w:t>英寸（</w:t>
            </w:r>
            <w:r>
              <w:rPr>
                <w:rFonts w:ascii="Arial" w:hAnsi="Arial" w:cs="Arial" w:hint="eastAsia"/>
                <w:color w:val="000000"/>
                <w:sz w:val="18"/>
                <w:szCs w:val="18"/>
              </w:rPr>
              <w:t>12.7mm</w:t>
            </w:r>
            <w:r>
              <w:rPr>
                <w:rFonts w:ascii="Arial" w:hAnsi="Arial" w:cs="Arial" w:hint="eastAsia"/>
                <w:color w:val="000000"/>
                <w:sz w:val="18"/>
                <w:szCs w:val="18"/>
              </w:rPr>
              <w:t>）一支</w:t>
            </w:r>
          </w:p>
          <w:p w14:paraId="391EE096" w14:textId="77777777" w:rsidR="00D0334D" w:rsidRDefault="00000000" w:rsidP="00751540">
            <w:pPr>
              <w:tabs>
                <w:tab w:val="left" w:pos="187"/>
                <w:tab w:val="left" w:pos="907"/>
                <w:tab w:val="left" w:pos="2347"/>
                <w:tab w:val="left" w:pos="7200"/>
                <w:tab w:val="left" w:pos="8820"/>
              </w:tabs>
              <w:ind w:firstLine="0"/>
              <w:rPr>
                <w:rFonts w:ascii="Arial" w:hAnsi="Arial" w:cs="Arial"/>
                <w:color w:val="000000"/>
                <w:sz w:val="18"/>
                <w:szCs w:val="18"/>
              </w:rPr>
            </w:pPr>
            <w:r>
              <w:rPr>
                <w:rFonts w:ascii="Arial" w:hAnsi="Arial" w:cs="Arial" w:hint="eastAsia"/>
                <w:color w:val="000000"/>
                <w:sz w:val="18"/>
                <w:szCs w:val="18"/>
              </w:rPr>
              <w:t>SK230/MP</w:t>
            </w:r>
            <w:r>
              <w:rPr>
                <w:rFonts w:ascii="Arial" w:hAnsi="Arial" w:cs="Arial" w:hint="eastAsia"/>
                <w:color w:val="000000"/>
                <w:sz w:val="18"/>
                <w:szCs w:val="18"/>
              </w:rPr>
              <w:t>，</w:t>
            </w:r>
            <w:r>
              <w:rPr>
                <w:rFonts w:ascii="Arial" w:hAnsi="Arial" w:cs="Arial" w:hint="eastAsia"/>
                <w:color w:val="000000"/>
                <w:sz w:val="18"/>
                <w:szCs w:val="18"/>
              </w:rPr>
              <w:t>230Mhz</w:t>
            </w:r>
            <w:r>
              <w:rPr>
                <w:rFonts w:ascii="Arial" w:hAnsi="Arial" w:cs="Arial" w:hint="eastAsia"/>
                <w:color w:val="000000"/>
                <w:sz w:val="18"/>
                <w:szCs w:val="18"/>
              </w:rPr>
              <w:t>换能器，聚焦距离</w:t>
            </w:r>
            <w:r>
              <w:rPr>
                <w:rFonts w:ascii="Arial" w:hAnsi="Arial" w:cs="Arial" w:hint="eastAsia"/>
                <w:color w:val="000000"/>
                <w:sz w:val="18"/>
                <w:szCs w:val="18"/>
              </w:rPr>
              <w:t>0.375</w:t>
            </w:r>
            <w:r>
              <w:rPr>
                <w:rFonts w:ascii="Arial" w:hAnsi="Arial" w:cs="Arial" w:hint="eastAsia"/>
                <w:color w:val="000000"/>
                <w:sz w:val="18"/>
                <w:szCs w:val="18"/>
              </w:rPr>
              <w:t>英寸（</w:t>
            </w:r>
            <w:r>
              <w:rPr>
                <w:rFonts w:ascii="Arial" w:hAnsi="Arial" w:cs="Arial" w:hint="eastAsia"/>
                <w:color w:val="000000"/>
                <w:sz w:val="18"/>
                <w:szCs w:val="18"/>
              </w:rPr>
              <w:t>9.5mm</w:t>
            </w:r>
            <w:r>
              <w:rPr>
                <w:rFonts w:ascii="Arial" w:hAnsi="Arial" w:cs="Arial" w:hint="eastAsia"/>
                <w:color w:val="000000"/>
                <w:sz w:val="18"/>
                <w:szCs w:val="18"/>
              </w:rPr>
              <w:t>）一支</w:t>
            </w:r>
          </w:p>
        </w:tc>
        <w:tc>
          <w:tcPr>
            <w:tcW w:w="1050" w:type="dxa"/>
            <w:vAlign w:val="center"/>
          </w:tcPr>
          <w:p w14:paraId="709ABE38" w14:textId="77777777" w:rsidR="00D0334D" w:rsidRDefault="00D0334D">
            <w:pPr>
              <w:jc w:val="center"/>
              <w:rPr>
                <w:rFonts w:ascii="Arial" w:hAnsi="Arial" w:cs="Arial"/>
                <w:color w:val="000000"/>
                <w:sz w:val="18"/>
                <w:szCs w:val="18"/>
              </w:rPr>
            </w:pPr>
          </w:p>
        </w:tc>
        <w:tc>
          <w:tcPr>
            <w:tcW w:w="1084" w:type="dxa"/>
            <w:vAlign w:val="center"/>
          </w:tcPr>
          <w:p w14:paraId="7B80617A" w14:textId="77777777" w:rsidR="00D0334D" w:rsidRDefault="00D0334D">
            <w:pPr>
              <w:jc w:val="center"/>
              <w:rPr>
                <w:rFonts w:ascii="Arial" w:hAnsi="Arial" w:cs="Arial"/>
                <w:color w:val="000000"/>
                <w:sz w:val="18"/>
                <w:szCs w:val="18"/>
              </w:rPr>
            </w:pPr>
          </w:p>
        </w:tc>
      </w:tr>
    </w:tbl>
    <w:p w14:paraId="378343D8" w14:textId="77777777" w:rsidR="00D0334D" w:rsidRDefault="00D0334D">
      <w:pPr>
        <w:rPr>
          <w:rFonts w:ascii="Arial" w:hAnsi="Arial" w:cs="Arial"/>
          <w:b/>
          <w:color w:val="000000"/>
        </w:rPr>
      </w:pPr>
    </w:p>
    <w:p w14:paraId="41CE7B74" w14:textId="77777777" w:rsidR="00D0334D" w:rsidRDefault="00D0334D">
      <w:pPr>
        <w:rPr>
          <w:rFonts w:ascii="Arial" w:hAnsi="Arial" w:cs="Arial"/>
          <w:b/>
          <w:color w:val="000000"/>
        </w:rPr>
      </w:pPr>
    </w:p>
    <w:p w14:paraId="2962DDA5" w14:textId="77777777" w:rsidR="00D0334D" w:rsidRDefault="00000000">
      <w:pPr>
        <w:ind w:firstLine="0"/>
        <w:rPr>
          <w:rFonts w:ascii="Arial" w:hAnsi="Arial" w:cs="Arial"/>
          <w:b/>
          <w:color w:val="000000"/>
        </w:rPr>
      </w:pPr>
      <w:r>
        <w:rPr>
          <w:rFonts w:ascii="Arial" w:hAnsi="Arial" w:cs="Arial" w:hint="eastAsia"/>
          <w:b/>
          <w:color w:val="000000"/>
        </w:rPr>
        <w:t>四、</w:t>
      </w:r>
      <w:r>
        <w:rPr>
          <w:rFonts w:ascii="Arial" w:hAnsi="Arial" w:cs="Arial"/>
          <w:b/>
          <w:bCs/>
          <w:color w:val="000000"/>
        </w:rPr>
        <w:t>随</w:t>
      </w:r>
      <w:r>
        <w:rPr>
          <w:rFonts w:ascii="Arial" w:hAnsi="Arial" w:cs="Arial"/>
          <w:b/>
          <w:color w:val="000000"/>
        </w:rPr>
        <w:t>机配置与随机备件</w:t>
      </w:r>
    </w:p>
    <w:p w14:paraId="50DDC7E0" w14:textId="77777777" w:rsidR="00D0334D" w:rsidRDefault="00D0334D">
      <w:pPr>
        <w:tabs>
          <w:tab w:val="left" w:pos="187"/>
          <w:tab w:val="left" w:pos="907"/>
          <w:tab w:val="left" w:pos="2347"/>
          <w:tab w:val="left" w:pos="7200"/>
          <w:tab w:val="left" w:pos="8820"/>
        </w:tabs>
        <w:rPr>
          <w:rFonts w:ascii="Arial" w:hAnsi="Arial" w:cs="Arial"/>
          <w:color w:val="000000"/>
          <w:sz w:val="18"/>
          <w:szCs w:val="18"/>
        </w:rPr>
      </w:pPr>
    </w:p>
    <w:p w14:paraId="6749BA68" w14:textId="77777777" w:rsidR="00D0334D" w:rsidRDefault="00000000">
      <w:pPr>
        <w:tabs>
          <w:tab w:val="left" w:pos="187"/>
          <w:tab w:val="left" w:pos="907"/>
          <w:tab w:val="left" w:pos="2347"/>
          <w:tab w:val="left" w:pos="7200"/>
          <w:tab w:val="left" w:pos="8820"/>
        </w:tabs>
        <w:rPr>
          <w:rFonts w:ascii="Arial" w:hAnsi="Arial" w:cs="Arial"/>
          <w:color w:val="000000"/>
          <w:sz w:val="18"/>
          <w:szCs w:val="18"/>
        </w:rPr>
      </w:pPr>
      <w:r>
        <w:rPr>
          <w:rFonts w:ascii="Arial" w:hAnsi="Arial" w:cs="Arial" w:hint="eastAsia"/>
          <w:color w:val="000000"/>
          <w:sz w:val="18"/>
          <w:szCs w:val="18"/>
        </w:rPr>
        <w:t>1</w:t>
      </w:r>
      <w:r>
        <w:rPr>
          <w:rFonts w:ascii="Arial" w:hAnsi="Arial" w:cs="Arial" w:hint="eastAsia"/>
          <w:color w:val="000000"/>
          <w:sz w:val="18"/>
          <w:szCs w:val="18"/>
        </w:rPr>
        <w:t>，提供设备信息</w:t>
      </w:r>
      <w:r>
        <w:rPr>
          <w:rFonts w:ascii="Arial" w:hAnsi="Arial" w:cs="Arial"/>
          <w:color w:val="000000"/>
          <w:sz w:val="18"/>
          <w:szCs w:val="18"/>
        </w:rPr>
        <w:t>资料</w:t>
      </w:r>
      <w:r>
        <w:rPr>
          <w:rFonts w:ascii="Arial" w:hAnsi="Arial" w:cs="Arial" w:hint="eastAsia"/>
          <w:color w:val="000000"/>
          <w:sz w:val="18"/>
          <w:szCs w:val="18"/>
        </w:rPr>
        <w:t>，包括设备</w:t>
      </w:r>
      <w:r>
        <w:rPr>
          <w:rFonts w:ascii="Arial" w:hAnsi="Arial" w:cs="Arial"/>
          <w:color w:val="000000"/>
          <w:sz w:val="18"/>
          <w:szCs w:val="18"/>
        </w:rPr>
        <w:t>操作</w:t>
      </w:r>
      <w:r>
        <w:rPr>
          <w:rFonts w:ascii="Arial" w:hAnsi="Arial" w:cs="Arial" w:hint="eastAsia"/>
          <w:color w:val="000000"/>
          <w:sz w:val="18"/>
          <w:szCs w:val="18"/>
        </w:rPr>
        <w:t>、维修、保养、培训手册（含零件图、系统图、电子电气液压图等）等，纸质档或者电子档。提供整套控制程序备份（包括</w:t>
      </w:r>
      <w:r>
        <w:rPr>
          <w:rFonts w:ascii="Arial" w:hAnsi="Arial" w:cs="Arial" w:hint="eastAsia"/>
          <w:color w:val="000000"/>
          <w:sz w:val="18"/>
          <w:szCs w:val="18"/>
        </w:rPr>
        <w:t xml:space="preserve">Handler </w:t>
      </w:r>
      <w:r>
        <w:rPr>
          <w:rFonts w:ascii="Arial" w:hAnsi="Arial" w:cs="Arial" w:hint="eastAsia"/>
          <w:color w:val="000000"/>
          <w:sz w:val="18"/>
          <w:szCs w:val="18"/>
        </w:rPr>
        <w:t>操作运行系统软件备份）</w:t>
      </w:r>
    </w:p>
    <w:p w14:paraId="1281266A" w14:textId="77777777" w:rsidR="00D0334D" w:rsidRDefault="00000000">
      <w:pPr>
        <w:tabs>
          <w:tab w:val="left" w:pos="187"/>
          <w:tab w:val="left" w:pos="907"/>
          <w:tab w:val="left" w:pos="2347"/>
          <w:tab w:val="left" w:pos="7200"/>
          <w:tab w:val="left" w:pos="8820"/>
        </w:tabs>
        <w:rPr>
          <w:rFonts w:ascii="Arial" w:hAnsi="Arial" w:cs="Arial"/>
          <w:color w:val="000000"/>
          <w:sz w:val="18"/>
          <w:szCs w:val="18"/>
        </w:rPr>
      </w:pPr>
      <w:r>
        <w:rPr>
          <w:rFonts w:ascii="Arial" w:hAnsi="Arial" w:cs="Arial" w:hint="eastAsia"/>
          <w:color w:val="000000"/>
          <w:sz w:val="18"/>
          <w:szCs w:val="18"/>
        </w:rPr>
        <w:t>2</w:t>
      </w:r>
      <w:r>
        <w:rPr>
          <w:rFonts w:ascii="Arial" w:hAnsi="Arial" w:cs="Arial" w:hint="eastAsia"/>
          <w:color w:val="000000"/>
          <w:sz w:val="18"/>
          <w:szCs w:val="18"/>
        </w:rPr>
        <w:t>，</w:t>
      </w:r>
      <w:r>
        <w:rPr>
          <w:rFonts w:ascii="Arial" w:hAnsi="Arial" w:cs="Arial"/>
          <w:color w:val="000000"/>
          <w:sz w:val="18"/>
          <w:szCs w:val="18"/>
        </w:rPr>
        <w:t>提供设备装箱单</w:t>
      </w:r>
      <w:r>
        <w:rPr>
          <w:rFonts w:ascii="Arial" w:hAnsi="Arial" w:cs="Arial" w:hint="eastAsia"/>
          <w:color w:val="000000"/>
          <w:sz w:val="18"/>
          <w:szCs w:val="18"/>
        </w:rPr>
        <w:t>，含</w:t>
      </w:r>
      <w:r>
        <w:rPr>
          <w:rFonts w:ascii="Arial" w:hAnsi="Arial" w:cs="Arial"/>
          <w:color w:val="000000"/>
          <w:sz w:val="18"/>
          <w:szCs w:val="18"/>
        </w:rPr>
        <w:t>设备合格证、送货单、随机备件清单</w:t>
      </w:r>
      <w:r>
        <w:rPr>
          <w:rFonts w:ascii="Arial" w:hAnsi="Arial" w:cs="Arial" w:hint="eastAsia"/>
          <w:color w:val="000000"/>
          <w:sz w:val="18"/>
          <w:szCs w:val="18"/>
        </w:rPr>
        <w:t>；</w:t>
      </w:r>
    </w:p>
    <w:p w14:paraId="7FAB62EE" w14:textId="77777777" w:rsidR="00D0334D" w:rsidRDefault="00D0334D">
      <w:pPr>
        <w:rPr>
          <w:rFonts w:ascii="Arial" w:hAnsi="Arial" w:cs="Arial"/>
          <w:color w:val="000000"/>
        </w:rPr>
      </w:pPr>
    </w:p>
    <w:p w14:paraId="6CFF4E07" w14:textId="77777777" w:rsidR="00D0334D" w:rsidRDefault="00D0334D">
      <w:pPr>
        <w:rPr>
          <w:rFonts w:ascii="Arial" w:hAnsi="Arial" w:cs="Arial"/>
          <w:color w:val="000000"/>
        </w:rPr>
      </w:pPr>
    </w:p>
    <w:p w14:paraId="19614F44" w14:textId="77777777" w:rsidR="00D0334D" w:rsidRDefault="00000000">
      <w:pPr>
        <w:rPr>
          <w:rFonts w:hint="eastAsia"/>
          <w:sz w:val="18"/>
          <w:szCs w:val="18"/>
        </w:rPr>
      </w:pPr>
      <w:r>
        <w:rPr>
          <w:rFonts w:ascii="Segoe UI Emoji" w:hAnsi="Segoe UI Emoji" w:cs="Segoe UI Emoji" w:hint="eastAsia"/>
          <w:color w:val="000000"/>
        </w:rPr>
        <w:t>五、</w:t>
      </w:r>
      <w:r>
        <w:rPr>
          <w:rFonts w:ascii="Arial" w:hAnsi="Arial" w:cs="Arial" w:hint="eastAsia"/>
          <w:color w:val="000000"/>
        </w:rPr>
        <w:t>本协议作为商务合同的附件，经双方签字盖章之日起生效，与商务合同具有同等法律效力。</w:t>
      </w:r>
    </w:p>
    <w:p w14:paraId="452AACC2" w14:textId="77777777" w:rsidR="00D0334D" w:rsidRDefault="00D0334D">
      <w:pPr>
        <w:ind w:firstLine="0"/>
        <w:rPr>
          <w:rFonts w:hint="eastAsia"/>
        </w:rPr>
      </w:pPr>
    </w:p>
    <w:sectPr w:rsidR="00D033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06701" w14:textId="77777777" w:rsidR="002D4CD0" w:rsidRDefault="002D4CD0">
      <w:pPr>
        <w:spacing w:line="240" w:lineRule="auto"/>
        <w:rPr>
          <w:rFonts w:hint="eastAsia"/>
        </w:rPr>
      </w:pPr>
      <w:r>
        <w:separator/>
      </w:r>
    </w:p>
  </w:endnote>
  <w:endnote w:type="continuationSeparator" w:id="0">
    <w:p w14:paraId="18D3247D" w14:textId="77777777" w:rsidR="002D4CD0" w:rsidRDefault="002D4CD0">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61554" w14:textId="77777777" w:rsidR="002D4CD0" w:rsidRDefault="002D4CD0">
      <w:pPr>
        <w:rPr>
          <w:rFonts w:hint="eastAsia"/>
        </w:rPr>
      </w:pPr>
      <w:r>
        <w:separator/>
      </w:r>
    </w:p>
  </w:footnote>
  <w:footnote w:type="continuationSeparator" w:id="0">
    <w:p w14:paraId="480C0B51" w14:textId="77777777" w:rsidR="002D4CD0" w:rsidRDefault="002D4CD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500C7CE"/>
    <w:multiLevelType w:val="singleLevel"/>
    <w:tmpl w:val="D500C7CE"/>
    <w:lvl w:ilvl="0">
      <w:start w:val="1"/>
      <w:numFmt w:val="chineseCounting"/>
      <w:suff w:val="nothing"/>
      <w:lvlText w:val="%1、"/>
      <w:lvlJc w:val="left"/>
      <w:rPr>
        <w:rFonts w:hint="eastAsia"/>
      </w:rPr>
    </w:lvl>
  </w:abstractNum>
  <w:abstractNum w:abstractNumId="1" w15:restartNumberingAfterBreak="0">
    <w:nsid w:val="2DF67199"/>
    <w:multiLevelType w:val="multilevel"/>
    <w:tmpl w:val="2DF67199"/>
    <w:lvl w:ilvl="0">
      <w:start w:val="1"/>
      <w:numFmt w:val="decimal"/>
      <w:lvlText w:val="%1、"/>
      <w:lvlJc w:val="left"/>
      <w:pPr>
        <w:ind w:left="570" w:hanging="360"/>
      </w:pPr>
      <w:rPr>
        <w:rFonts w:ascii="Arial" w:eastAsia="宋体" w:hAnsi="Arial" w:cs="Arial"/>
        <w:u w:val="none"/>
      </w:rPr>
    </w:lvl>
    <w:lvl w:ilvl="1">
      <w:start w:val="1"/>
      <w:numFmt w:val="lowerLetter"/>
      <w:lvlText w:val="%2)"/>
      <w:lvlJc w:val="left"/>
      <w:pPr>
        <w:ind w:left="1050" w:hanging="420"/>
      </w:pPr>
    </w:lvl>
    <w:lvl w:ilvl="2">
      <w:start w:val="1"/>
      <w:numFmt w:val="lowerRoman"/>
      <w:lvlText w:val="%3."/>
      <w:lvlJc w:val="right"/>
      <w:pPr>
        <w:ind w:left="1470" w:hanging="420"/>
      </w:pPr>
    </w:lvl>
    <w:lvl w:ilvl="3">
      <w:start w:val="1"/>
      <w:numFmt w:val="decimal"/>
      <w:lvlText w:val="%4."/>
      <w:lvlJc w:val="left"/>
      <w:pPr>
        <w:ind w:left="1890" w:hanging="420"/>
      </w:pPr>
    </w:lvl>
    <w:lvl w:ilvl="4">
      <w:start w:val="1"/>
      <w:numFmt w:val="lowerLetter"/>
      <w:lvlText w:val="%5)"/>
      <w:lvlJc w:val="left"/>
      <w:pPr>
        <w:ind w:left="2310" w:hanging="420"/>
      </w:pPr>
    </w:lvl>
    <w:lvl w:ilvl="5">
      <w:start w:val="1"/>
      <w:numFmt w:val="lowerRoman"/>
      <w:lvlText w:val="%6."/>
      <w:lvlJc w:val="right"/>
      <w:pPr>
        <w:ind w:left="2730" w:hanging="420"/>
      </w:pPr>
    </w:lvl>
    <w:lvl w:ilvl="6">
      <w:start w:val="1"/>
      <w:numFmt w:val="decimal"/>
      <w:lvlText w:val="%7."/>
      <w:lvlJc w:val="left"/>
      <w:pPr>
        <w:ind w:left="3150" w:hanging="420"/>
      </w:pPr>
    </w:lvl>
    <w:lvl w:ilvl="7">
      <w:start w:val="1"/>
      <w:numFmt w:val="lowerLetter"/>
      <w:lvlText w:val="%8)"/>
      <w:lvlJc w:val="left"/>
      <w:pPr>
        <w:ind w:left="3570" w:hanging="420"/>
      </w:pPr>
    </w:lvl>
    <w:lvl w:ilvl="8">
      <w:start w:val="1"/>
      <w:numFmt w:val="lowerRoman"/>
      <w:lvlText w:val="%9."/>
      <w:lvlJc w:val="right"/>
      <w:pPr>
        <w:ind w:left="3990" w:hanging="420"/>
      </w:pPr>
    </w:lvl>
  </w:abstractNum>
  <w:num w:numId="1" w16cid:durableId="1432626989">
    <w:abstractNumId w:val="0"/>
  </w:num>
  <w:num w:numId="2" w16cid:durableId="1213273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4124730"/>
    <w:rsid w:val="00094990"/>
    <w:rsid w:val="002D4CD0"/>
    <w:rsid w:val="0037576C"/>
    <w:rsid w:val="003822EF"/>
    <w:rsid w:val="005077C1"/>
    <w:rsid w:val="00516F8C"/>
    <w:rsid w:val="006C1911"/>
    <w:rsid w:val="00751540"/>
    <w:rsid w:val="00830620"/>
    <w:rsid w:val="00846717"/>
    <w:rsid w:val="009F4B80"/>
    <w:rsid w:val="00AE42F0"/>
    <w:rsid w:val="00AF3DDF"/>
    <w:rsid w:val="00CB4AEA"/>
    <w:rsid w:val="00D0334D"/>
    <w:rsid w:val="00D54734"/>
    <w:rsid w:val="00E52C80"/>
    <w:rsid w:val="16752D6F"/>
    <w:rsid w:val="1B1B7F0C"/>
    <w:rsid w:val="580E2E04"/>
    <w:rsid w:val="59005DAC"/>
    <w:rsid w:val="70C34583"/>
    <w:rsid w:val="72800ED4"/>
    <w:rsid w:val="74124730"/>
    <w:rsid w:val="7CE62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79C016"/>
  <w15:docId w15:val="{99EC6F9D-9102-4CCC-B9C1-FFC9278C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line="360" w:lineRule="auto"/>
      <w:ind w:firstLine="315"/>
      <w:jc w:val="both"/>
    </w:pPr>
    <w:rPr>
      <w:rFonts w:ascii="宋体" w:hAnsi="宋体" w:cs="宋体"/>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nhideWhenUsed/>
    <w:qFormat/>
    <w:pPr>
      <w:jc w:val="left"/>
    </w:pPr>
  </w:style>
  <w:style w:type="paragraph" w:styleId="a4">
    <w:name w:val="List Paragraph"/>
    <w:basedOn w:val="a"/>
    <w:uiPriority w:val="34"/>
    <w:qFormat/>
    <w:pPr>
      <w:ind w:left="720"/>
      <w:contextualSpacing/>
    </w:pPr>
  </w:style>
  <w:style w:type="paragraph" w:customStyle="1" w:styleId="1">
    <w:name w:val="纯文本1"/>
    <w:basedOn w:val="a"/>
    <w:uiPriority w:val="99"/>
    <w:qFormat/>
    <w:pPr>
      <w:spacing w:line="300" w:lineRule="auto"/>
      <w:jc w:val="left"/>
    </w:pPr>
    <w:rPr>
      <w:rFonts w:eastAsiaTheme="minorEastAsia" w:hAnsi="Courier New"/>
      <w:kern w:val="2"/>
    </w:rPr>
  </w:style>
  <w:style w:type="paragraph" w:customStyle="1" w:styleId="10">
    <w:name w:val="内嵌文档标题1"/>
    <w:next w:val="a"/>
    <w:qFormat/>
    <w:pPr>
      <w:widowControl w:val="0"/>
      <w:spacing w:after="120" w:line="300" w:lineRule="auto"/>
      <w:jc w:val="center"/>
      <w:outlineLvl w:val="0"/>
    </w:pPr>
    <w:rPr>
      <w:b/>
      <w:kern w:val="2"/>
      <w:sz w:val="24"/>
    </w:rPr>
  </w:style>
  <w:style w:type="character" w:customStyle="1" w:styleId="font11">
    <w:name w:val="font11"/>
    <w:basedOn w:val="a0"/>
    <w:rPr>
      <w:rFonts w:ascii="宋体" w:eastAsia="宋体" w:hAnsi="宋体" w:cs="宋体" w:hint="eastAsia"/>
      <w:color w:val="000000"/>
      <w:sz w:val="20"/>
      <w:szCs w:val="20"/>
      <w:u w:val="none"/>
    </w:rPr>
  </w:style>
  <w:style w:type="character" w:customStyle="1" w:styleId="font21">
    <w:name w:val="font21"/>
    <w:basedOn w:val="a0"/>
    <w:rPr>
      <w:rFonts w:ascii="宋体" w:eastAsia="宋体" w:hAnsi="宋体" w:cs="宋体" w:hint="eastAsia"/>
      <w:b/>
      <w:bCs/>
      <w:color w:val="000000"/>
      <w:sz w:val="20"/>
      <w:szCs w:val="20"/>
      <w:u w:val="none"/>
    </w:rPr>
  </w:style>
  <w:style w:type="paragraph" w:styleId="a5">
    <w:name w:val="header"/>
    <w:basedOn w:val="a"/>
    <w:link w:val="a6"/>
    <w:rsid w:val="00D54734"/>
    <w:pPr>
      <w:tabs>
        <w:tab w:val="center" w:pos="4153"/>
        <w:tab w:val="right" w:pos="8306"/>
      </w:tabs>
      <w:snapToGrid w:val="0"/>
      <w:spacing w:line="240" w:lineRule="auto"/>
      <w:jc w:val="center"/>
    </w:pPr>
    <w:rPr>
      <w:sz w:val="18"/>
      <w:szCs w:val="18"/>
    </w:rPr>
  </w:style>
  <w:style w:type="character" w:customStyle="1" w:styleId="a6">
    <w:name w:val="页眉 字符"/>
    <w:basedOn w:val="a0"/>
    <w:link w:val="a5"/>
    <w:rsid w:val="00D54734"/>
    <w:rPr>
      <w:rFonts w:ascii="宋体" w:hAnsi="宋体" w:cs="宋体"/>
      <w:sz w:val="18"/>
      <w:szCs w:val="18"/>
    </w:rPr>
  </w:style>
  <w:style w:type="paragraph" w:styleId="a7">
    <w:name w:val="footer"/>
    <w:basedOn w:val="a"/>
    <w:link w:val="a8"/>
    <w:rsid w:val="00D54734"/>
    <w:pPr>
      <w:tabs>
        <w:tab w:val="center" w:pos="4153"/>
        <w:tab w:val="right" w:pos="8306"/>
      </w:tabs>
      <w:snapToGrid w:val="0"/>
      <w:spacing w:line="240" w:lineRule="auto"/>
      <w:jc w:val="left"/>
    </w:pPr>
    <w:rPr>
      <w:sz w:val="18"/>
      <w:szCs w:val="18"/>
    </w:rPr>
  </w:style>
  <w:style w:type="character" w:customStyle="1" w:styleId="a8">
    <w:name w:val="页脚 字符"/>
    <w:basedOn w:val="a0"/>
    <w:link w:val="a7"/>
    <w:rsid w:val="00D54734"/>
    <w:rPr>
      <w:rFonts w:ascii="宋体" w:hAnsi="宋体"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3672</Words>
  <Characters>4297</Characters>
  <Application>Microsoft Office Word</Application>
  <DocSecurity>0</DocSecurity>
  <Lines>330</Lines>
  <Paragraphs>284</Paragraphs>
  <ScaleCrop>false</ScaleCrop>
  <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juyue</dc:creator>
  <cp:lastModifiedBy>liulu@njupt.edu.cn</cp:lastModifiedBy>
  <cp:revision>6</cp:revision>
  <dcterms:created xsi:type="dcterms:W3CDTF">2026-08-07T01:16:00Z</dcterms:created>
  <dcterms:modified xsi:type="dcterms:W3CDTF">2026-08-10T03:52:00Z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333BFCB8EFF34649A17F38108AC84570_13</vt:lpwstr>
  </property>
  <property fmtid="{D5CDD505-2E9C-101B-9397-08002B2CF9AE}" pid="4" name="KSOTemplateDocerSaveRecord">
    <vt:lpwstr>eyJoZGlkIjoiZTM1MDI1ZmE5ZjEzMmMwNThhY2U1YWZlYzc5ZTk2MWMiLCJ1c2VySWQiOiIzNDA4Njg1MzEifQ==</vt:lpwstr>
  </property>
</Properties>
</file>