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0F7453" w14:textId="357D9348" w:rsidR="005649E5" w:rsidRDefault="007311C3" w:rsidP="005649E5">
      <w:pPr>
        <w:ind w:firstLineChars="200" w:firstLine="600"/>
        <w:jc w:val="center"/>
        <w:rPr>
          <w:rFonts w:ascii="黑体" w:eastAsia="黑体" w:hAnsi="黑体"/>
          <w:sz w:val="30"/>
          <w:szCs w:val="30"/>
        </w:rPr>
      </w:pPr>
      <w:r>
        <w:rPr>
          <w:rFonts w:ascii="黑体" w:eastAsia="黑体" w:hAnsi="黑体" w:hint="eastAsia"/>
          <w:sz w:val="30"/>
          <w:szCs w:val="30"/>
        </w:rPr>
        <w:t>管理学院</w:t>
      </w:r>
      <w:r w:rsidR="00F506CD">
        <w:rPr>
          <w:rFonts w:ascii="黑体" w:eastAsia="黑体" w:hAnsi="黑体" w:hint="eastAsia"/>
          <w:sz w:val="30"/>
          <w:szCs w:val="30"/>
        </w:rPr>
        <w:t>企业经营管理沙盘</w:t>
      </w:r>
      <w:r w:rsidR="005649E5" w:rsidRPr="005649E5">
        <w:rPr>
          <w:rFonts w:ascii="黑体" w:eastAsia="黑体" w:hAnsi="黑体"/>
          <w:sz w:val="30"/>
          <w:szCs w:val="30"/>
        </w:rPr>
        <w:t>软件</w:t>
      </w:r>
      <w:r w:rsidR="005D4ADA">
        <w:rPr>
          <w:rFonts w:ascii="黑体" w:eastAsia="黑体" w:hAnsi="黑体" w:hint="eastAsia"/>
          <w:sz w:val="30"/>
          <w:szCs w:val="30"/>
        </w:rPr>
        <w:t>-技术指标</w:t>
      </w:r>
    </w:p>
    <w:p w14:paraId="1C22A36A" w14:textId="0C057DDD" w:rsidR="00BD63FC" w:rsidRDefault="00BD63FC" w:rsidP="00BD63FC">
      <w:pPr>
        <w:widowControl/>
        <w:jc w:val="center"/>
        <w:rPr>
          <w:rFonts w:asciiTheme="minorEastAsia" w:hAnsiTheme="minorEastAsia"/>
          <w:szCs w:val="21"/>
        </w:rPr>
      </w:pPr>
    </w:p>
    <w:p w14:paraId="00CC7AC0" w14:textId="3D16EAF1" w:rsidR="007311C3" w:rsidRPr="00365892" w:rsidRDefault="007311C3" w:rsidP="007311C3">
      <w:pPr>
        <w:tabs>
          <w:tab w:val="left" w:pos="840"/>
          <w:tab w:val="left" w:pos="2700"/>
        </w:tabs>
        <w:spacing w:line="360" w:lineRule="auto"/>
        <w:rPr>
          <w:b/>
          <w:szCs w:val="21"/>
        </w:rPr>
      </w:pPr>
      <w:r w:rsidRPr="00365892">
        <w:rPr>
          <w:rFonts w:hint="eastAsia"/>
          <w:b/>
          <w:szCs w:val="21"/>
        </w:rPr>
        <w:t>一、</w:t>
      </w:r>
      <w:r>
        <w:rPr>
          <w:rFonts w:hint="eastAsia"/>
          <w:b/>
          <w:szCs w:val="21"/>
        </w:rPr>
        <w:t>软件</w:t>
      </w:r>
      <w:r w:rsidR="00BE6EA1">
        <w:rPr>
          <w:rFonts w:hint="eastAsia"/>
          <w:b/>
          <w:szCs w:val="21"/>
        </w:rPr>
        <w:t>清单</w:t>
      </w:r>
    </w:p>
    <w:p w14:paraId="775BF26A" w14:textId="0F018301" w:rsidR="007311C3" w:rsidRPr="00C01E6D" w:rsidRDefault="00BE6EA1" w:rsidP="00C01E6D">
      <w:pPr>
        <w:tabs>
          <w:tab w:val="left" w:pos="840"/>
          <w:tab w:val="left" w:pos="2700"/>
        </w:tabs>
        <w:spacing w:line="360" w:lineRule="auto"/>
        <w:ind w:firstLineChars="200" w:firstLine="422"/>
        <w:rPr>
          <w:rFonts w:ascii="Times New Roman" w:eastAsia="宋体" w:hAnsi="Times New Roman" w:cs="Times New Roman" w:hint="eastAsia"/>
          <w:b/>
          <w:color w:val="000000"/>
          <w:kern w:val="0"/>
          <w:szCs w:val="21"/>
        </w:rPr>
      </w:pPr>
      <w:r w:rsidRPr="00C01E6D">
        <w:rPr>
          <w:rFonts w:ascii="Times New Roman" w:eastAsia="宋体" w:hAnsi="Times New Roman" w:cs="Times New Roman" w:hint="eastAsia"/>
          <w:b/>
          <w:color w:val="000000"/>
          <w:kern w:val="0"/>
          <w:szCs w:val="21"/>
        </w:rPr>
        <w:t>1</w:t>
      </w:r>
      <w:r w:rsidRPr="00C01E6D">
        <w:rPr>
          <w:rFonts w:ascii="Times New Roman" w:eastAsia="宋体" w:hAnsi="Times New Roman" w:cs="Times New Roman" w:hint="eastAsia"/>
          <w:b/>
          <w:color w:val="000000"/>
          <w:kern w:val="0"/>
          <w:szCs w:val="21"/>
        </w:rPr>
        <w:t>、名称：</w:t>
      </w:r>
      <w:r w:rsidRPr="00C01E6D">
        <w:rPr>
          <w:rFonts w:ascii="Times New Roman" w:eastAsia="宋体" w:hAnsi="Times New Roman" w:cs="Times New Roman" w:hint="eastAsia"/>
          <w:b/>
          <w:color w:val="000000"/>
          <w:kern w:val="0"/>
          <w:szCs w:val="21"/>
        </w:rPr>
        <w:t>企业经营管理沙盘</w:t>
      </w:r>
      <w:r w:rsidRPr="00C01E6D">
        <w:rPr>
          <w:rFonts w:ascii="Times New Roman" w:eastAsia="宋体" w:hAnsi="Times New Roman" w:cs="Times New Roman"/>
          <w:b/>
          <w:color w:val="000000"/>
          <w:kern w:val="0"/>
          <w:szCs w:val="21"/>
        </w:rPr>
        <w:t>软件</w:t>
      </w:r>
    </w:p>
    <w:p w14:paraId="73A6EE9A" w14:textId="120607AE" w:rsidR="00BE6EA1" w:rsidRPr="00C01E6D" w:rsidRDefault="00BE6EA1" w:rsidP="00C01E6D">
      <w:pPr>
        <w:tabs>
          <w:tab w:val="left" w:pos="840"/>
          <w:tab w:val="left" w:pos="2700"/>
        </w:tabs>
        <w:spacing w:line="360" w:lineRule="auto"/>
        <w:ind w:firstLineChars="200" w:firstLine="422"/>
        <w:rPr>
          <w:rFonts w:ascii="Times New Roman" w:eastAsia="宋体" w:hAnsi="Times New Roman" w:cs="Times New Roman" w:hint="eastAsia"/>
          <w:b/>
          <w:color w:val="000000"/>
          <w:kern w:val="0"/>
          <w:szCs w:val="21"/>
        </w:rPr>
      </w:pPr>
      <w:r w:rsidRPr="00C01E6D">
        <w:rPr>
          <w:rFonts w:ascii="Times New Roman" w:eastAsia="宋体" w:hAnsi="Times New Roman" w:cs="Times New Roman" w:hint="eastAsia"/>
          <w:b/>
          <w:color w:val="000000"/>
          <w:kern w:val="0"/>
          <w:szCs w:val="21"/>
        </w:rPr>
        <w:t>2</w:t>
      </w:r>
      <w:r w:rsidRPr="00C01E6D">
        <w:rPr>
          <w:rFonts w:ascii="Times New Roman" w:eastAsia="宋体" w:hAnsi="Times New Roman" w:cs="Times New Roman" w:hint="eastAsia"/>
          <w:b/>
          <w:color w:val="000000"/>
          <w:kern w:val="0"/>
          <w:szCs w:val="21"/>
        </w:rPr>
        <w:t>、数量：</w:t>
      </w:r>
      <w:r w:rsidRPr="00C01E6D">
        <w:rPr>
          <w:rFonts w:ascii="Times New Roman" w:eastAsia="宋体" w:hAnsi="Times New Roman" w:cs="Times New Roman" w:hint="eastAsia"/>
          <w:b/>
          <w:color w:val="000000"/>
          <w:kern w:val="0"/>
          <w:szCs w:val="21"/>
        </w:rPr>
        <w:t>1</w:t>
      </w:r>
      <w:r w:rsidRPr="00C01E6D">
        <w:rPr>
          <w:rFonts w:ascii="Times New Roman" w:eastAsia="宋体" w:hAnsi="Times New Roman" w:cs="Times New Roman" w:hint="eastAsia"/>
          <w:b/>
          <w:color w:val="000000"/>
          <w:kern w:val="0"/>
          <w:szCs w:val="21"/>
        </w:rPr>
        <w:t>套</w:t>
      </w:r>
    </w:p>
    <w:p w14:paraId="0C616865" w14:textId="074FAFD6" w:rsidR="00BE6EA1" w:rsidRPr="00C01E6D" w:rsidRDefault="00BE6EA1" w:rsidP="00C01E6D">
      <w:pPr>
        <w:tabs>
          <w:tab w:val="left" w:pos="840"/>
          <w:tab w:val="left" w:pos="2700"/>
        </w:tabs>
        <w:spacing w:line="360" w:lineRule="auto"/>
        <w:ind w:firstLineChars="200" w:firstLine="422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 w:rsidRPr="00C01E6D">
        <w:rPr>
          <w:rFonts w:ascii="Times New Roman" w:eastAsia="宋体" w:hAnsi="Times New Roman" w:cs="Times New Roman" w:hint="eastAsia"/>
          <w:b/>
          <w:color w:val="000000"/>
          <w:kern w:val="0"/>
          <w:szCs w:val="21"/>
        </w:rPr>
        <w:t>3</w:t>
      </w:r>
      <w:r w:rsidRPr="00C01E6D">
        <w:rPr>
          <w:rFonts w:ascii="Times New Roman" w:eastAsia="宋体" w:hAnsi="Times New Roman" w:cs="Times New Roman" w:hint="eastAsia"/>
          <w:b/>
          <w:color w:val="000000"/>
          <w:kern w:val="0"/>
          <w:szCs w:val="21"/>
        </w:rPr>
        <w:t>、软件清单：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009"/>
        <w:gridCol w:w="1060"/>
        <w:gridCol w:w="1541"/>
        <w:gridCol w:w="2456"/>
        <w:gridCol w:w="2456"/>
      </w:tblGrid>
      <w:tr w:rsidR="007311C3" w:rsidRPr="007653BE" w14:paraId="51E993DB" w14:textId="5BCB9C02" w:rsidTr="007311C3">
        <w:trPr>
          <w:trHeight w:val="330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607BE" w14:textId="7DE4CC7C" w:rsidR="007311C3" w:rsidRPr="005D4ADA" w:rsidRDefault="007311C3" w:rsidP="00335C40">
            <w:pPr>
              <w:jc w:val="center"/>
              <w:rPr>
                <w:rFonts w:asciiTheme="minorEastAsia" w:hAnsiTheme="minorEastAsia" w:cs="阿里巴巴普惠体 R" w:hint="eastAsia"/>
                <w:b/>
                <w:szCs w:val="21"/>
              </w:rPr>
            </w:pPr>
            <w:r>
              <w:rPr>
                <w:rFonts w:asciiTheme="minorEastAsia" w:hAnsiTheme="minorEastAsia" w:cs="阿里巴巴普惠体 R" w:hint="eastAsia"/>
                <w:b/>
                <w:szCs w:val="21"/>
              </w:rPr>
              <w:t>序号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FB863" w14:textId="55216CB3" w:rsidR="007311C3" w:rsidRPr="005D4ADA" w:rsidRDefault="007311C3" w:rsidP="00335C40">
            <w:pPr>
              <w:jc w:val="center"/>
              <w:rPr>
                <w:rFonts w:asciiTheme="minorEastAsia" w:hAnsiTheme="minorEastAsia" w:cs="阿里巴巴普惠体 R"/>
                <w:b/>
                <w:szCs w:val="21"/>
              </w:rPr>
            </w:pPr>
            <w:r>
              <w:rPr>
                <w:rFonts w:asciiTheme="minorEastAsia" w:hAnsiTheme="minorEastAsia" w:cs="阿里巴巴普惠体 R" w:hint="eastAsia"/>
                <w:b/>
                <w:szCs w:val="21"/>
              </w:rPr>
              <w:t>软件构成</w:t>
            </w:r>
          </w:p>
        </w:tc>
        <w:tc>
          <w:tcPr>
            <w:tcW w:w="9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B196B7" w14:textId="77777777" w:rsidR="007311C3" w:rsidRPr="005D4ADA" w:rsidRDefault="007311C3" w:rsidP="00335C40">
            <w:pPr>
              <w:jc w:val="center"/>
              <w:rPr>
                <w:rFonts w:asciiTheme="minorEastAsia" w:hAnsiTheme="minorEastAsia" w:cs="阿里巴巴普惠体 R"/>
                <w:b/>
                <w:szCs w:val="21"/>
              </w:rPr>
            </w:pPr>
            <w:r w:rsidRPr="005D4ADA">
              <w:rPr>
                <w:rFonts w:asciiTheme="minorEastAsia" w:hAnsiTheme="minorEastAsia" w:cs="阿里巴巴普惠体 R" w:hint="eastAsia"/>
                <w:b/>
                <w:szCs w:val="21"/>
              </w:rPr>
              <w:t>项目</w:t>
            </w:r>
          </w:p>
        </w:tc>
        <w:tc>
          <w:tcPr>
            <w:tcW w:w="1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FC1C5" w14:textId="77777777" w:rsidR="007311C3" w:rsidRPr="005D4ADA" w:rsidRDefault="007311C3" w:rsidP="00335C40">
            <w:pPr>
              <w:jc w:val="center"/>
              <w:rPr>
                <w:rFonts w:asciiTheme="minorEastAsia" w:hAnsiTheme="minorEastAsia" w:cs="阿里巴巴普惠体 R"/>
                <w:b/>
                <w:szCs w:val="21"/>
              </w:rPr>
            </w:pPr>
            <w:r w:rsidRPr="005D4ADA">
              <w:rPr>
                <w:rFonts w:asciiTheme="minorEastAsia" w:hAnsiTheme="minorEastAsia" w:cs="阿里巴巴普惠体 R" w:hint="eastAsia"/>
                <w:b/>
                <w:szCs w:val="21"/>
              </w:rPr>
              <w:t>功能清单</w:t>
            </w:r>
          </w:p>
        </w:tc>
        <w:tc>
          <w:tcPr>
            <w:tcW w:w="1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2CCCDF" w14:textId="1BF778F1" w:rsidR="007311C3" w:rsidRPr="005D4ADA" w:rsidRDefault="007311C3" w:rsidP="007311C3">
            <w:pPr>
              <w:jc w:val="center"/>
              <w:rPr>
                <w:rFonts w:asciiTheme="minorEastAsia" w:hAnsiTheme="minorEastAsia" w:cs="阿里巴巴普惠体 R" w:hint="eastAsia"/>
                <w:b/>
                <w:szCs w:val="21"/>
              </w:rPr>
            </w:pPr>
            <w:r>
              <w:rPr>
                <w:rFonts w:cs="宋体-18030" w:hint="eastAsia"/>
                <w:b/>
                <w:szCs w:val="21"/>
              </w:rPr>
              <w:t>并发</w:t>
            </w:r>
            <w:r w:rsidRPr="006A5765">
              <w:rPr>
                <w:rFonts w:cs="宋体-18030" w:hint="eastAsia"/>
                <w:b/>
                <w:szCs w:val="21"/>
              </w:rPr>
              <w:t>许可数（</w:t>
            </w:r>
            <w:r w:rsidRPr="0048737C">
              <w:rPr>
                <w:rFonts w:cs="宋体-18030" w:hint="eastAsia"/>
                <w:b/>
                <w:szCs w:val="21"/>
              </w:rPr>
              <w:t>单位</w:t>
            </w:r>
            <w:r>
              <w:rPr>
                <w:rFonts w:cs="宋体-18030" w:hint="eastAsia"/>
                <w:b/>
                <w:szCs w:val="21"/>
              </w:rPr>
              <w:t>：</w:t>
            </w:r>
            <w:proofErr w:type="gramStart"/>
            <w:r w:rsidRPr="006A5765">
              <w:rPr>
                <w:rFonts w:cs="宋体-18030" w:hint="eastAsia"/>
                <w:b/>
                <w:szCs w:val="21"/>
              </w:rPr>
              <w:t>个</w:t>
            </w:r>
            <w:proofErr w:type="gramEnd"/>
            <w:r w:rsidRPr="006A5765">
              <w:rPr>
                <w:rFonts w:cs="宋体-18030" w:hint="eastAsia"/>
                <w:b/>
                <w:szCs w:val="21"/>
              </w:rPr>
              <w:t>）</w:t>
            </w:r>
          </w:p>
        </w:tc>
      </w:tr>
      <w:tr w:rsidR="007311C3" w:rsidRPr="007653BE" w14:paraId="25984F01" w14:textId="2ABC602E" w:rsidTr="007311C3">
        <w:trPr>
          <w:trHeight w:val="330"/>
        </w:trPr>
        <w:tc>
          <w:tcPr>
            <w:tcW w:w="59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D0BB336" w14:textId="296CF17F" w:rsidR="007311C3" w:rsidRPr="007311C3" w:rsidRDefault="007311C3" w:rsidP="007311C3">
            <w:pPr>
              <w:tabs>
                <w:tab w:val="left" w:pos="840"/>
                <w:tab w:val="left" w:pos="2700"/>
              </w:tabs>
              <w:spacing w:line="360" w:lineRule="auto"/>
              <w:jc w:val="center"/>
              <w:rPr>
                <w:rFonts w:cs="宋体-18030" w:hint="eastAsia"/>
                <w:b/>
                <w:szCs w:val="21"/>
              </w:rPr>
            </w:pPr>
            <w:r w:rsidRPr="007311C3">
              <w:rPr>
                <w:rFonts w:cs="宋体-18030" w:hint="eastAsia"/>
                <w:b/>
                <w:szCs w:val="21"/>
              </w:rPr>
              <w:t>1</w:t>
            </w:r>
          </w:p>
        </w:tc>
        <w:tc>
          <w:tcPr>
            <w:tcW w:w="62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AF7A4F" w14:textId="5B1BD2DC" w:rsidR="007311C3" w:rsidRPr="007653BE" w:rsidRDefault="007311C3" w:rsidP="007311C3">
            <w:pPr>
              <w:jc w:val="center"/>
              <w:rPr>
                <w:rFonts w:asciiTheme="minorEastAsia" w:hAnsiTheme="minorEastAsia" w:cs="阿里巴巴普惠体 R"/>
                <w:szCs w:val="21"/>
              </w:rPr>
            </w:pPr>
            <w:r w:rsidRPr="007653BE">
              <w:rPr>
                <w:rFonts w:asciiTheme="minorEastAsia" w:hAnsiTheme="minorEastAsia" w:cs="阿里巴巴普惠体 R" w:hint="eastAsia"/>
                <w:szCs w:val="21"/>
              </w:rPr>
              <w:t>学生端</w:t>
            </w:r>
          </w:p>
        </w:tc>
        <w:tc>
          <w:tcPr>
            <w:tcW w:w="9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3F919" w14:textId="77777777" w:rsidR="007311C3" w:rsidRPr="007653BE" w:rsidRDefault="007311C3" w:rsidP="00335C40">
            <w:pPr>
              <w:jc w:val="center"/>
              <w:rPr>
                <w:rFonts w:asciiTheme="minorEastAsia" w:hAnsiTheme="minorEastAsia" w:cs="阿里巴巴普惠体 R"/>
                <w:szCs w:val="21"/>
              </w:rPr>
            </w:pPr>
            <w:bookmarkStart w:id="0" w:name="RANGE!B2"/>
            <w:r w:rsidRPr="007653BE">
              <w:rPr>
                <w:rFonts w:asciiTheme="minorEastAsia" w:hAnsiTheme="minorEastAsia" w:cs="阿里巴巴普惠体 R" w:hint="eastAsia"/>
                <w:szCs w:val="21"/>
              </w:rPr>
              <w:t>账号管理</w:t>
            </w:r>
            <w:bookmarkEnd w:id="0"/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80A1A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  <w:bookmarkStart w:id="1" w:name="RANGE!C2"/>
            <w:r w:rsidRPr="007653BE">
              <w:rPr>
                <w:rFonts w:asciiTheme="minorEastAsia" w:hAnsiTheme="minorEastAsia" w:cs="阿里巴巴普惠体 R" w:hint="eastAsia"/>
                <w:szCs w:val="21"/>
              </w:rPr>
              <w:t>登录平台</w:t>
            </w:r>
            <w:bookmarkEnd w:id="1"/>
          </w:p>
        </w:tc>
        <w:tc>
          <w:tcPr>
            <w:tcW w:w="1441" w:type="pct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17C27E09" w14:textId="3C28113A" w:rsidR="007311C3" w:rsidRPr="007653BE" w:rsidRDefault="007311C3" w:rsidP="007311C3">
            <w:pPr>
              <w:jc w:val="center"/>
              <w:rPr>
                <w:rFonts w:asciiTheme="minorEastAsia" w:hAnsiTheme="minorEastAsia" w:cs="阿里巴巴普惠体 R" w:hint="eastAsia"/>
                <w:szCs w:val="21"/>
              </w:rPr>
            </w:pPr>
            <w:r>
              <w:rPr>
                <w:rFonts w:cs="宋体-18030" w:hint="eastAsia"/>
                <w:szCs w:val="21"/>
              </w:rPr>
              <w:t>120</w:t>
            </w:r>
          </w:p>
        </w:tc>
      </w:tr>
      <w:tr w:rsidR="007311C3" w:rsidRPr="007653BE" w14:paraId="3A05DC6A" w14:textId="1B69D106" w:rsidTr="007311C3">
        <w:trPr>
          <w:trHeight w:val="330"/>
        </w:trPr>
        <w:tc>
          <w:tcPr>
            <w:tcW w:w="5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A89FC2" w14:textId="77777777" w:rsidR="007311C3" w:rsidRPr="007653BE" w:rsidRDefault="007311C3" w:rsidP="007311C3">
            <w:pPr>
              <w:jc w:val="center"/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6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1A5E6DE" w14:textId="34E6F09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9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496B88E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32D442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  <w:bookmarkStart w:id="2" w:name="RANGE!C3"/>
            <w:r w:rsidRPr="007653BE">
              <w:rPr>
                <w:rFonts w:asciiTheme="minorEastAsia" w:hAnsiTheme="minorEastAsia" w:cs="阿里巴巴普惠体 R" w:hint="eastAsia"/>
                <w:szCs w:val="21"/>
              </w:rPr>
              <w:t>账户设置</w:t>
            </w:r>
            <w:bookmarkEnd w:id="2"/>
          </w:p>
        </w:tc>
        <w:tc>
          <w:tcPr>
            <w:tcW w:w="1441" w:type="pct"/>
            <w:vMerge/>
            <w:tcBorders>
              <w:left w:val="nil"/>
              <w:right w:val="single" w:sz="4" w:space="0" w:color="auto"/>
            </w:tcBorders>
          </w:tcPr>
          <w:p w14:paraId="45849E08" w14:textId="77777777" w:rsidR="007311C3" w:rsidRPr="007653BE" w:rsidRDefault="007311C3" w:rsidP="00335C40">
            <w:pPr>
              <w:rPr>
                <w:rFonts w:asciiTheme="minorEastAsia" w:hAnsiTheme="minorEastAsia" w:cs="阿里巴巴普惠体 R" w:hint="eastAsia"/>
                <w:szCs w:val="21"/>
              </w:rPr>
            </w:pPr>
          </w:p>
        </w:tc>
      </w:tr>
      <w:tr w:rsidR="007311C3" w:rsidRPr="007653BE" w14:paraId="01E2A749" w14:textId="0BAF845B" w:rsidTr="007311C3">
        <w:trPr>
          <w:trHeight w:val="330"/>
        </w:trPr>
        <w:tc>
          <w:tcPr>
            <w:tcW w:w="5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ED9898" w14:textId="77777777" w:rsidR="007311C3" w:rsidRPr="007653BE" w:rsidRDefault="007311C3" w:rsidP="007311C3">
            <w:pPr>
              <w:jc w:val="center"/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6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004DE28" w14:textId="5205933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9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CB84AB" w14:textId="77777777" w:rsidR="007311C3" w:rsidRPr="007653BE" w:rsidRDefault="007311C3" w:rsidP="00335C40">
            <w:pPr>
              <w:jc w:val="center"/>
              <w:rPr>
                <w:rFonts w:asciiTheme="minorEastAsia" w:hAnsiTheme="minorEastAsia" w:cs="阿里巴巴普惠体 R"/>
                <w:szCs w:val="21"/>
              </w:rPr>
            </w:pPr>
            <w:bookmarkStart w:id="3" w:name="RANGE!B4"/>
            <w:r w:rsidRPr="007653BE">
              <w:rPr>
                <w:rFonts w:asciiTheme="minorEastAsia" w:hAnsiTheme="minorEastAsia" w:cs="阿里巴巴普惠体 R" w:hint="eastAsia"/>
                <w:szCs w:val="21"/>
              </w:rPr>
              <w:t>沙盘教学班</w:t>
            </w:r>
            <w:bookmarkEnd w:id="3"/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D4952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  <w:bookmarkStart w:id="4" w:name="RANGE!C4"/>
            <w:r w:rsidRPr="007653BE">
              <w:rPr>
                <w:rFonts w:asciiTheme="minorEastAsia" w:hAnsiTheme="minorEastAsia" w:cs="阿里巴巴普惠体 R" w:hint="eastAsia"/>
                <w:szCs w:val="21"/>
              </w:rPr>
              <w:t>课程学习</w:t>
            </w:r>
            <w:bookmarkEnd w:id="4"/>
          </w:p>
        </w:tc>
        <w:tc>
          <w:tcPr>
            <w:tcW w:w="1441" w:type="pct"/>
            <w:vMerge/>
            <w:tcBorders>
              <w:left w:val="nil"/>
              <w:right w:val="single" w:sz="4" w:space="0" w:color="auto"/>
            </w:tcBorders>
          </w:tcPr>
          <w:p w14:paraId="67755CAA" w14:textId="1BBA24F3" w:rsidR="007311C3" w:rsidRPr="007653BE" w:rsidRDefault="007311C3" w:rsidP="00335C40">
            <w:pPr>
              <w:rPr>
                <w:rFonts w:asciiTheme="minorEastAsia" w:hAnsiTheme="minorEastAsia" w:cs="阿里巴巴普惠体 R" w:hint="eastAsia"/>
                <w:szCs w:val="21"/>
              </w:rPr>
            </w:pPr>
          </w:p>
        </w:tc>
      </w:tr>
      <w:tr w:rsidR="007311C3" w:rsidRPr="007653BE" w14:paraId="35B6962D" w14:textId="1C70DC26" w:rsidTr="007311C3">
        <w:trPr>
          <w:trHeight w:val="330"/>
        </w:trPr>
        <w:tc>
          <w:tcPr>
            <w:tcW w:w="5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3A7425" w14:textId="77777777" w:rsidR="007311C3" w:rsidRPr="007653BE" w:rsidRDefault="007311C3" w:rsidP="007311C3">
            <w:pPr>
              <w:jc w:val="center"/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6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B755E41" w14:textId="4803E379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9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0ADC219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FC14CB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  <w:bookmarkStart w:id="5" w:name="RANGE!C5"/>
            <w:r w:rsidRPr="007653BE">
              <w:rPr>
                <w:rFonts w:asciiTheme="minorEastAsia" w:hAnsiTheme="minorEastAsia" w:cs="阿里巴巴普惠体 R" w:hint="eastAsia"/>
                <w:szCs w:val="21"/>
              </w:rPr>
              <w:t>沙盘实训</w:t>
            </w:r>
            <w:bookmarkEnd w:id="5"/>
          </w:p>
        </w:tc>
        <w:tc>
          <w:tcPr>
            <w:tcW w:w="144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0BA50FB" w14:textId="4F283353" w:rsidR="007311C3" w:rsidRPr="007653BE" w:rsidRDefault="007311C3" w:rsidP="00335C40">
            <w:pPr>
              <w:rPr>
                <w:rFonts w:asciiTheme="minorEastAsia" w:hAnsiTheme="minorEastAsia" w:cs="阿里巴巴普惠体 R" w:hint="eastAsia"/>
                <w:szCs w:val="21"/>
              </w:rPr>
            </w:pPr>
          </w:p>
        </w:tc>
      </w:tr>
      <w:tr w:rsidR="007311C3" w:rsidRPr="007653BE" w14:paraId="41736527" w14:textId="76C18958" w:rsidTr="007311C3">
        <w:trPr>
          <w:trHeight w:val="330"/>
        </w:trPr>
        <w:tc>
          <w:tcPr>
            <w:tcW w:w="5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A0BD14" w14:textId="77777777" w:rsidR="007311C3" w:rsidRPr="007653BE" w:rsidRDefault="007311C3" w:rsidP="007311C3">
            <w:pPr>
              <w:jc w:val="center"/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6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8D9CF48" w14:textId="55868B74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9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6F1BD99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035226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  <w:bookmarkStart w:id="6" w:name="RANGE!C6"/>
            <w:r w:rsidRPr="007653BE">
              <w:rPr>
                <w:rFonts w:asciiTheme="minorEastAsia" w:hAnsiTheme="minorEastAsia" w:cs="阿里巴巴普惠体 R" w:hint="eastAsia"/>
                <w:szCs w:val="21"/>
              </w:rPr>
              <w:t>考评设置</w:t>
            </w:r>
            <w:bookmarkEnd w:id="6"/>
          </w:p>
        </w:tc>
        <w:tc>
          <w:tcPr>
            <w:tcW w:w="1441" w:type="pct"/>
            <w:vMerge/>
            <w:tcBorders>
              <w:left w:val="nil"/>
              <w:right w:val="single" w:sz="4" w:space="0" w:color="auto"/>
            </w:tcBorders>
          </w:tcPr>
          <w:p w14:paraId="79BEDED7" w14:textId="77777777" w:rsidR="007311C3" w:rsidRPr="007653BE" w:rsidRDefault="007311C3" w:rsidP="00335C40">
            <w:pPr>
              <w:rPr>
                <w:rFonts w:asciiTheme="minorEastAsia" w:hAnsiTheme="minorEastAsia" w:cs="阿里巴巴普惠体 R" w:hint="eastAsia"/>
                <w:szCs w:val="21"/>
              </w:rPr>
            </w:pPr>
          </w:p>
        </w:tc>
      </w:tr>
      <w:tr w:rsidR="007311C3" w:rsidRPr="007653BE" w14:paraId="514FFCB0" w14:textId="2A77D146" w:rsidTr="007311C3">
        <w:trPr>
          <w:trHeight w:val="330"/>
        </w:trPr>
        <w:tc>
          <w:tcPr>
            <w:tcW w:w="5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0B3FE4" w14:textId="77777777" w:rsidR="007311C3" w:rsidRPr="007653BE" w:rsidRDefault="007311C3" w:rsidP="007311C3">
            <w:pPr>
              <w:jc w:val="center"/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6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9A83BCB" w14:textId="22827D3D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9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60AA9CC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20D9CA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  <w:bookmarkStart w:id="7" w:name="RANGE!C7"/>
            <w:r w:rsidRPr="007653BE">
              <w:rPr>
                <w:rFonts w:asciiTheme="minorEastAsia" w:hAnsiTheme="minorEastAsia" w:cs="阿里巴巴普惠体 R" w:hint="eastAsia"/>
                <w:szCs w:val="21"/>
              </w:rPr>
              <w:t>课堂总结</w:t>
            </w:r>
            <w:bookmarkEnd w:id="7"/>
          </w:p>
        </w:tc>
        <w:tc>
          <w:tcPr>
            <w:tcW w:w="1441" w:type="pct"/>
            <w:vMerge/>
            <w:tcBorders>
              <w:left w:val="nil"/>
              <w:right w:val="single" w:sz="4" w:space="0" w:color="auto"/>
            </w:tcBorders>
          </w:tcPr>
          <w:p w14:paraId="51A424F3" w14:textId="5445E812" w:rsidR="007311C3" w:rsidRPr="007653BE" w:rsidRDefault="007311C3" w:rsidP="00335C40">
            <w:pPr>
              <w:rPr>
                <w:rFonts w:asciiTheme="minorEastAsia" w:hAnsiTheme="minorEastAsia" w:cs="阿里巴巴普惠体 R" w:hint="eastAsia"/>
                <w:szCs w:val="21"/>
              </w:rPr>
            </w:pPr>
          </w:p>
        </w:tc>
      </w:tr>
      <w:tr w:rsidR="007311C3" w:rsidRPr="007653BE" w14:paraId="489C7234" w14:textId="212A52CC" w:rsidTr="007311C3">
        <w:trPr>
          <w:trHeight w:val="330"/>
        </w:trPr>
        <w:tc>
          <w:tcPr>
            <w:tcW w:w="5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3F80F4" w14:textId="77777777" w:rsidR="007311C3" w:rsidRPr="007653BE" w:rsidRDefault="007311C3" w:rsidP="007311C3">
            <w:pPr>
              <w:jc w:val="center"/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6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5852046" w14:textId="619EC02E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9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F33EFA0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CB0EF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  <w:bookmarkStart w:id="8" w:name="RANGE!C8"/>
            <w:r w:rsidRPr="007653BE">
              <w:rPr>
                <w:rFonts w:asciiTheme="minorEastAsia" w:hAnsiTheme="minorEastAsia" w:cs="阿里巴巴普惠体 R" w:hint="eastAsia"/>
                <w:szCs w:val="21"/>
              </w:rPr>
              <w:t>查看教师评分</w:t>
            </w:r>
            <w:bookmarkEnd w:id="8"/>
          </w:p>
        </w:tc>
        <w:tc>
          <w:tcPr>
            <w:tcW w:w="144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6FB731C0" w14:textId="18E4CA1E" w:rsidR="007311C3" w:rsidRPr="007653BE" w:rsidRDefault="007311C3" w:rsidP="00335C40">
            <w:pPr>
              <w:rPr>
                <w:rFonts w:asciiTheme="minorEastAsia" w:hAnsiTheme="minorEastAsia" w:cs="阿里巴巴普惠体 R" w:hint="eastAsia"/>
                <w:szCs w:val="21"/>
              </w:rPr>
            </w:pPr>
          </w:p>
        </w:tc>
      </w:tr>
      <w:tr w:rsidR="007311C3" w:rsidRPr="007653BE" w14:paraId="29C2DAE9" w14:textId="61FC8431" w:rsidTr="007311C3">
        <w:trPr>
          <w:trHeight w:val="330"/>
        </w:trPr>
        <w:tc>
          <w:tcPr>
            <w:tcW w:w="5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8FB762" w14:textId="77777777" w:rsidR="007311C3" w:rsidRPr="007653BE" w:rsidRDefault="007311C3" w:rsidP="007311C3">
            <w:pPr>
              <w:jc w:val="center"/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6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1482165" w14:textId="7942CBC2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9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735E36E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2AE3C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  <w:bookmarkStart w:id="9" w:name="RANGE!C9"/>
            <w:r w:rsidRPr="007653BE">
              <w:rPr>
                <w:rFonts w:asciiTheme="minorEastAsia" w:hAnsiTheme="minorEastAsia" w:cs="阿里巴巴普惠体 R" w:hint="eastAsia"/>
                <w:szCs w:val="21"/>
              </w:rPr>
              <w:t>学情分析</w:t>
            </w:r>
            <w:bookmarkEnd w:id="9"/>
          </w:p>
        </w:tc>
        <w:tc>
          <w:tcPr>
            <w:tcW w:w="1441" w:type="pct"/>
            <w:vMerge/>
            <w:tcBorders>
              <w:left w:val="nil"/>
              <w:right w:val="single" w:sz="4" w:space="0" w:color="auto"/>
            </w:tcBorders>
          </w:tcPr>
          <w:p w14:paraId="2F6825CA" w14:textId="77777777" w:rsidR="007311C3" w:rsidRPr="007653BE" w:rsidRDefault="007311C3" w:rsidP="00335C40">
            <w:pPr>
              <w:rPr>
                <w:rFonts w:asciiTheme="minorEastAsia" w:hAnsiTheme="minorEastAsia" w:cs="阿里巴巴普惠体 R" w:hint="eastAsia"/>
                <w:szCs w:val="21"/>
              </w:rPr>
            </w:pPr>
          </w:p>
        </w:tc>
      </w:tr>
      <w:tr w:rsidR="007311C3" w:rsidRPr="007653BE" w14:paraId="764E593E" w14:textId="497E95FE" w:rsidTr="007311C3">
        <w:trPr>
          <w:trHeight w:val="330"/>
        </w:trPr>
        <w:tc>
          <w:tcPr>
            <w:tcW w:w="5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D474DE" w14:textId="77777777" w:rsidR="007311C3" w:rsidRPr="007653BE" w:rsidRDefault="007311C3" w:rsidP="007311C3">
            <w:pPr>
              <w:jc w:val="center"/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6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C7290E0" w14:textId="2E7ADF4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9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2CBE83" w14:textId="77777777" w:rsidR="007311C3" w:rsidRPr="007653BE" w:rsidRDefault="007311C3" w:rsidP="00335C40">
            <w:pPr>
              <w:jc w:val="center"/>
              <w:rPr>
                <w:rFonts w:asciiTheme="minorEastAsia" w:hAnsiTheme="minorEastAsia" w:cs="阿里巴巴普惠体 R"/>
                <w:szCs w:val="21"/>
              </w:rPr>
            </w:pPr>
            <w:bookmarkStart w:id="10" w:name="RANGE!B10"/>
            <w:r w:rsidRPr="007653BE">
              <w:rPr>
                <w:rFonts w:asciiTheme="minorEastAsia" w:hAnsiTheme="minorEastAsia" w:cs="阿里巴巴普惠体 R" w:hint="eastAsia"/>
                <w:szCs w:val="21"/>
              </w:rPr>
              <w:t>进入实训</w:t>
            </w:r>
            <w:bookmarkEnd w:id="10"/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9578F5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  <w:r w:rsidRPr="007653BE">
              <w:rPr>
                <w:rFonts w:asciiTheme="minorEastAsia" w:hAnsiTheme="minorEastAsia" w:cs="阿里巴巴普惠体 R" w:hint="eastAsia"/>
                <w:szCs w:val="21"/>
              </w:rPr>
              <w:t>实</w:t>
            </w:r>
            <w:proofErr w:type="gramStart"/>
            <w:r w:rsidRPr="007653BE">
              <w:rPr>
                <w:rFonts w:asciiTheme="minorEastAsia" w:hAnsiTheme="minorEastAsia" w:cs="阿里巴巴普惠体 R" w:hint="eastAsia"/>
                <w:szCs w:val="21"/>
              </w:rPr>
              <w:t>训任务</w:t>
            </w:r>
            <w:proofErr w:type="gramEnd"/>
          </w:p>
        </w:tc>
        <w:tc>
          <w:tcPr>
            <w:tcW w:w="1441" w:type="pct"/>
            <w:vMerge/>
            <w:tcBorders>
              <w:left w:val="nil"/>
              <w:right w:val="single" w:sz="4" w:space="0" w:color="auto"/>
            </w:tcBorders>
          </w:tcPr>
          <w:p w14:paraId="184D026C" w14:textId="77777777" w:rsidR="007311C3" w:rsidRPr="007653BE" w:rsidRDefault="007311C3" w:rsidP="00335C40">
            <w:pPr>
              <w:rPr>
                <w:rFonts w:asciiTheme="minorEastAsia" w:hAnsiTheme="minorEastAsia" w:cs="阿里巴巴普惠体 R" w:hint="eastAsia"/>
                <w:szCs w:val="21"/>
              </w:rPr>
            </w:pPr>
          </w:p>
        </w:tc>
      </w:tr>
      <w:tr w:rsidR="007311C3" w:rsidRPr="007653BE" w14:paraId="2080621C" w14:textId="5D62B835" w:rsidTr="007311C3">
        <w:trPr>
          <w:trHeight w:val="330"/>
        </w:trPr>
        <w:tc>
          <w:tcPr>
            <w:tcW w:w="5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54353C" w14:textId="77777777" w:rsidR="007311C3" w:rsidRPr="007653BE" w:rsidRDefault="007311C3" w:rsidP="007311C3">
            <w:pPr>
              <w:jc w:val="center"/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6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4342BC8" w14:textId="03944CD5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9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0807491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04C182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  <w:r w:rsidRPr="007653BE">
              <w:rPr>
                <w:rFonts w:asciiTheme="minorEastAsia" w:hAnsiTheme="minorEastAsia" w:cs="阿里巴巴普惠体 R" w:hint="eastAsia"/>
                <w:szCs w:val="21"/>
              </w:rPr>
              <w:t>智能小助教</w:t>
            </w:r>
          </w:p>
        </w:tc>
        <w:tc>
          <w:tcPr>
            <w:tcW w:w="1441" w:type="pct"/>
            <w:vMerge/>
            <w:tcBorders>
              <w:left w:val="nil"/>
              <w:right w:val="single" w:sz="4" w:space="0" w:color="auto"/>
            </w:tcBorders>
          </w:tcPr>
          <w:p w14:paraId="2F41B454" w14:textId="77777777" w:rsidR="007311C3" w:rsidRPr="007653BE" w:rsidRDefault="007311C3" w:rsidP="00335C40">
            <w:pPr>
              <w:rPr>
                <w:rFonts w:asciiTheme="minorEastAsia" w:hAnsiTheme="minorEastAsia" w:cs="阿里巴巴普惠体 R" w:hint="eastAsia"/>
                <w:szCs w:val="21"/>
              </w:rPr>
            </w:pPr>
          </w:p>
        </w:tc>
      </w:tr>
      <w:tr w:rsidR="007311C3" w:rsidRPr="007653BE" w14:paraId="63825FAB" w14:textId="06AFC3A6" w:rsidTr="007311C3">
        <w:trPr>
          <w:trHeight w:val="330"/>
        </w:trPr>
        <w:tc>
          <w:tcPr>
            <w:tcW w:w="5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2E6C1A" w14:textId="77777777" w:rsidR="007311C3" w:rsidRPr="007653BE" w:rsidRDefault="007311C3" w:rsidP="007311C3">
            <w:pPr>
              <w:jc w:val="center"/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6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DFD8E82" w14:textId="188B1EEF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9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35102BE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E313FB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  <w:r w:rsidRPr="007653BE">
              <w:rPr>
                <w:rFonts w:asciiTheme="minorEastAsia" w:hAnsiTheme="minorEastAsia" w:cs="阿里巴巴普惠体 R" w:hint="eastAsia"/>
                <w:szCs w:val="21"/>
              </w:rPr>
              <w:t>财务状况查询</w:t>
            </w:r>
          </w:p>
        </w:tc>
        <w:tc>
          <w:tcPr>
            <w:tcW w:w="1441" w:type="pct"/>
            <w:vMerge/>
            <w:tcBorders>
              <w:left w:val="nil"/>
              <w:right w:val="single" w:sz="4" w:space="0" w:color="auto"/>
            </w:tcBorders>
          </w:tcPr>
          <w:p w14:paraId="1FF17593" w14:textId="77777777" w:rsidR="007311C3" w:rsidRPr="007653BE" w:rsidRDefault="007311C3" w:rsidP="00335C40">
            <w:pPr>
              <w:rPr>
                <w:rFonts w:asciiTheme="minorEastAsia" w:hAnsiTheme="minorEastAsia" w:cs="阿里巴巴普惠体 R" w:hint="eastAsia"/>
                <w:szCs w:val="21"/>
              </w:rPr>
            </w:pPr>
          </w:p>
        </w:tc>
      </w:tr>
      <w:tr w:rsidR="007311C3" w:rsidRPr="007653BE" w14:paraId="60F72880" w14:textId="0D3839B5" w:rsidTr="007311C3">
        <w:trPr>
          <w:trHeight w:val="330"/>
        </w:trPr>
        <w:tc>
          <w:tcPr>
            <w:tcW w:w="5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CDC9B4" w14:textId="77777777" w:rsidR="007311C3" w:rsidRPr="007653BE" w:rsidRDefault="007311C3" w:rsidP="007311C3">
            <w:pPr>
              <w:jc w:val="center"/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6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521E72D" w14:textId="0BF5DA8B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9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0AEA62E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9FDB7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  <w:r w:rsidRPr="007653BE">
              <w:rPr>
                <w:rFonts w:asciiTheme="minorEastAsia" w:hAnsiTheme="minorEastAsia" w:cs="阿里巴巴普惠体 R" w:hint="eastAsia"/>
                <w:szCs w:val="21"/>
              </w:rPr>
              <w:t>市场调研</w:t>
            </w:r>
          </w:p>
        </w:tc>
        <w:tc>
          <w:tcPr>
            <w:tcW w:w="1441" w:type="pct"/>
            <w:vMerge/>
            <w:tcBorders>
              <w:left w:val="nil"/>
              <w:right w:val="single" w:sz="4" w:space="0" w:color="auto"/>
            </w:tcBorders>
          </w:tcPr>
          <w:p w14:paraId="410A9C29" w14:textId="77777777" w:rsidR="007311C3" w:rsidRPr="007653BE" w:rsidRDefault="007311C3" w:rsidP="00335C40">
            <w:pPr>
              <w:rPr>
                <w:rFonts w:asciiTheme="minorEastAsia" w:hAnsiTheme="minorEastAsia" w:cs="阿里巴巴普惠体 R" w:hint="eastAsia"/>
                <w:szCs w:val="21"/>
              </w:rPr>
            </w:pPr>
          </w:p>
        </w:tc>
      </w:tr>
      <w:tr w:rsidR="007311C3" w:rsidRPr="007653BE" w14:paraId="6855336E" w14:textId="4F15AEB4" w:rsidTr="007311C3">
        <w:trPr>
          <w:trHeight w:val="330"/>
        </w:trPr>
        <w:tc>
          <w:tcPr>
            <w:tcW w:w="5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32436B" w14:textId="77777777" w:rsidR="007311C3" w:rsidRPr="007653BE" w:rsidRDefault="007311C3" w:rsidP="007311C3">
            <w:pPr>
              <w:jc w:val="center"/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6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AFE9A35" w14:textId="7EBFFBF8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9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46EB5C1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3F6011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  <w:r w:rsidRPr="007653BE">
              <w:rPr>
                <w:rFonts w:asciiTheme="minorEastAsia" w:hAnsiTheme="minorEastAsia" w:cs="阿里巴巴普惠体 R" w:hint="eastAsia"/>
                <w:szCs w:val="21"/>
              </w:rPr>
              <w:t>经营排行</w:t>
            </w:r>
          </w:p>
        </w:tc>
        <w:tc>
          <w:tcPr>
            <w:tcW w:w="1441" w:type="pct"/>
            <w:vMerge/>
            <w:tcBorders>
              <w:left w:val="nil"/>
              <w:right w:val="single" w:sz="4" w:space="0" w:color="auto"/>
            </w:tcBorders>
          </w:tcPr>
          <w:p w14:paraId="0DDC191E" w14:textId="77777777" w:rsidR="007311C3" w:rsidRPr="007653BE" w:rsidRDefault="007311C3" w:rsidP="00335C40">
            <w:pPr>
              <w:rPr>
                <w:rFonts w:asciiTheme="minorEastAsia" w:hAnsiTheme="minorEastAsia" w:cs="阿里巴巴普惠体 R" w:hint="eastAsia"/>
                <w:szCs w:val="21"/>
              </w:rPr>
            </w:pPr>
          </w:p>
        </w:tc>
      </w:tr>
      <w:tr w:rsidR="007311C3" w:rsidRPr="007653BE" w14:paraId="0B5FE5EA" w14:textId="4FBC52B0" w:rsidTr="007311C3">
        <w:trPr>
          <w:trHeight w:val="330"/>
        </w:trPr>
        <w:tc>
          <w:tcPr>
            <w:tcW w:w="592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2AFDD58" w14:textId="77777777" w:rsidR="007311C3" w:rsidRPr="007653BE" w:rsidRDefault="007311C3" w:rsidP="007311C3">
            <w:pPr>
              <w:jc w:val="center"/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6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23EE522" w14:textId="7151301E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9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1E90765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CD7074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  <w:r w:rsidRPr="007653BE">
              <w:rPr>
                <w:rFonts w:asciiTheme="minorEastAsia" w:hAnsiTheme="minorEastAsia" w:cs="阿里巴巴普惠体 R" w:hint="eastAsia"/>
                <w:szCs w:val="21"/>
              </w:rPr>
              <w:t>经营报告</w:t>
            </w:r>
          </w:p>
        </w:tc>
        <w:tc>
          <w:tcPr>
            <w:tcW w:w="1441" w:type="pct"/>
            <w:vMerge/>
            <w:tcBorders>
              <w:left w:val="nil"/>
              <w:right w:val="single" w:sz="4" w:space="0" w:color="auto"/>
            </w:tcBorders>
          </w:tcPr>
          <w:p w14:paraId="06BD0C06" w14:textId="77777777" w:rsidR="007311C3" w:rsidRPr="007653BE" w:rsidRDefault="007311C3" w:rsidP="00335C40">
            <w:pPr>
              <w:rPr>
                <w:rFonts w:asciiTheme="minorEastAsia" w:hAnsiTheme="minorEastAsia" w:cs="阿里巴巴普惠体 R" w:hint="eastAsia"/>
                <w:szCs w:val="21"/>
              </w:rPr>
            </w:pPr>
          </w:p>
        </w:tc>
      </w:tr>
      <w:tr w:rsidR="007311C3" w:rsidRPr="007653BE" w14:paraId="0DB494F5" w14:textId="1D82ECBE" w:rsidTr="007311C3">
        <w:trPr>
          <w:trHeight w:val="330"/>
        </w:trPr>
        <w:tc>
          <w:tcPr>
            <w:tcW w:w="59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4B37233" w14:textId="210034B5" w:rsidR="007311C3" w:rsidRPr="007653BE" w:rsidRDefault="007311C3" w:rsidP="007311C3">
            <w:pPr>
              <w:tabs>
                <w:tab w:val="left" w:pos="840"/>
                <w:tab w:val="left" w:pos="2700"/>
              </w:tabs>
              <w:spacing w:line="360" w:lineRule="auto"/>
              <w:jc w:val="center"/>
              <w:rPr>
                <w:rFonts w:asciiTheme="minorEastAsia" w:hAnsiTheme="minorEastAsia" w:cs="阿里巴巴普惠体 R" w:hint="eastAsia"/>
                <w:szCs w:val="21"/>
              </w:rPr>
            </w:pPr>
            <w:r w:rsidRPr="007311C3">
              <w:rPr>
                <w:rFonts w:cs="宋体-18030" w:hint="eastAsia"/>
                <w:b/>
                <w:szCs w:val="21"/>
              </w:rPr>
              <w:t>2</w:t>
            </w:r>
          </w:p>
        </w:tc>
        <w:tc>
          <w:tcPr>
            <w:tcW w:w="62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AA2CE" w14:textId="55752A99" w:rsidR="007311C3" w:rsidRPr="007653BE" w:rsidRDefault="007311C3" w:rsidP="007311C3">
            <w:pPr>
              <w:jc w:val="center"/>
              <w:rPr>
                <w:rFonts w:asciiTheme="minorEastAsia" w:hAnsiTheme="minorEastAsia" w:cs="阿里巴巴普惠体 R"/>
                <w:szCs w:val="21"/>
              </w:rPr>
            </w:pPr>
            <w:bookmarkStart w:id="11" w:name="RANGE!A16"/>
            <w:r w:rsidRPr="007653BE">
              <w:rPr>
                <w:rFonts w:asciiTheme="minorEastAsia" w:hAnsiTheme="minorEastAsia" w:cs="阿里巴巴普惠体 R" w:hint="eastAsia"/>
                <w:szCs w:val="21"/>
              </w:rPr>
              <w:t xml:space="preserve"> 教师端</w:t>
            </w:r>
            <w:bookmarkEnd w:id="11"/>
          </w:p>
        </w:tc>
        <w:tc>
          <w:tcPr>
            <w:tcW w:w="9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48F14" w14:textId="77777777" w:rsidR="007311C3" w:rsidRPr="007653BE" w:rsidRDefault="007311C3" w:rsidP="00335C40">
            <w:pPr>
              <w:jc w:val="center"/>
              <w:rPr>
                <w:rFonts w:asciiTheme="minorEastAsia" w:hAnsiTheme="minorEastAsia" w:cs="阿里巴巴普惠体 R"/>
                <w:szCs w:val="21"/>
              </w:rPr>
            </w:pPr>
            <w:bookmarkStart w:id="12" w:name="RANGE!B16"/>
            <w:r w:rsidRPr="007653BE">
              <w:rPr>
                <w:rFonts w:asciiTheme="minorEastAsia" w:hAnsiTheme="minorEastAsia" w:cs="阿里巴巴普惠体 R" w:hint="eastAsia"/>
                <w:szCs w:val="21"/>
              </w:rPr>
              <w:t>案例开发</w:t>
            </w:r>
            <w:bookmarkEnd w:id="12"/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91CEBA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  <w:bookmarkStart w:id="13" w:name="RANGE!C16"/>
            <w:r w:rsidRPr="007653BE">
              <w:rPr>
                <w:rFonts w:asciiTheme="minorEastAsia" w:hAnsiTheme="minorEastAsia" w:cs="阿里巴巴普惠体 R" w:hint="eastAsia"/>
                <w:szCs w:val="21"/>
              </w:rPr>
              <w:t>模型设定</w:t>
            </w:r>
            <w:bookmarkEnd w:id="13"/>
          </w:p>
        </w:tc>
        <w:tc>
          <w:tcPr>
            <w:tcW w:w="1441" w:type="pct"/>
            <w:vMerge/>
            <w:tcBorders>
              <w:left w:val="nil"/>
              <w:right w:val="single" w:sz="4" w:space="0" w:color="auto"/>
            </w:tcBorders>
          </w:tcPr>
          <w:p w14:paraId="42C0EF18" w14:textId="77777777" w:rsidR="007311C3" w:rsidRPr="007653BE" w:rsidRDefault="007311C3" w:rsidP="00335C40">
            <w:pPr>
              <w:rPr>
                <w:rFonts w:asciiTheme="minorEastAsia" w:hAnsiTheme="minorEastAsia" w:cs="阿里巴巴普惠体 R" w:hint="eastAsia"/>
                <w:szCs w:val="21"/>
              </w:rPr>
            </w:pPr>
          </w:p>
        </w:tc>
      </w:tr>
      <w:tr w:rsidR="007311C3" w:rsidRPr="007653BE" w14:paraId="3D6403A8" w14:textId="7EA13CCA" w:rsidTr="00AF78F2">
        <w:trPr>
          <w:trHeight w:val="330"/>
        </w:trPr>
        <w:tc>
          <w:tcPr>
            <w:tcW w:w="59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82968D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6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32E2718" w14:textId="2330F70E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9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C9EA98C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DB33ED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  <w:r w:rsidRPr="007653BE">
              <w:rPr>
                <w:rFonts w:asciiTheme="minorEastAsia" w:hAnsiTheme="minorEastAsia" w:cs="阿里巴巴普惠体 R" w:hint="eastAsia"/>
                <w:szCs w:val="21"/>
              </w:rPr>
              <w:t>时间轴设定</w:t>
            </w:r>
          </w:p>
        </w:tc>
        <w:tc>
          <w:tcPr>
            <w:tcW w:w="1441" w:type="pct"/>
            <w:vMerge/>
            <w:tcBorders>
              <w:left w:val="nil"/>
              <w:right w:val="single" w:sz="4" w:space="0" w:color="auto"/>
            </w:tcBorders>
          </w:tcPr>
          <w:p w14:paraId="0AA5FFC1" w14:textId="77777777" w:rsidR="007311C3" w:rsidRPr="007653BE" w:rsidRDefault="007311C3" w:rsidP="00335C40">
            <w:pPr>
              <w:rPr>
                <w:rFonts w:asciiTheme="minorEastAsia" w:hAnsiTheme="minorEastAsia" w:cs="阿里巴巴普惠体 R" w:hint="eastAsia"/>
                <w:szCs w:val="21"/>
              </w:rPr>
            </w:pPr>
          </w:p>
        </w:tc>
      </w:tr>
      <w:tr w:rsidR="007311C3" w:rsidRPr="007653BE" w14:paraId="0DDE4ED6" w14:textId="1D515805" w:rsidTr="00AF78F2">
        <w:trPr>
          <w:trHeight w:val="330"/>
        </w:trPr>
        <w:tc>
          <w:tcPr>
            <w:tcW w:w="59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D90712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6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51E147B" w14:textId="34D6571F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9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E04A76C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97B3ED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  <w:r w:rsidRPr="007653BE">
              <w:rPr>
                <w:rFonts w:asciiTheme="minorEastAsia" w:hAnsiTheme="minorEastAsia" w:cs="阿里巴巴普惠体 R" w:hint="eastAsia"/>
                <w:szCs w:val="21"/>
              </w:rPr>
              <w:t>规则维护</w:t>
            </w:r>
          </w:p>
        </w:tc>
        <w:tc>
          <w:tcPr>
            <w:tcW w:w="1441" w:type="pct"/>
            <w:vMerge/>
            <w:tcBorders>
              <w:left w:val="nil"/>
              <w:right w:val="single" w:sz="4" w:space="0" w:color="auto"/>
            </w:tcBorders>
          </w:tcPr>
          <w:p w14:paraId="54AA878A" w14:textId="77777777" w:rsidR="007311C3" w:rsidRPr="007653BE" w:rsidRDefault="007311C3" w:rsidP="00335C40">
            <w:pPr>
              <w:rPr>
                <w:rFonts w:asciiTheme="minorEastAsia" w:hAnsiTheme="minorEastAsia" w:cs="阿里巴巴普惠体 R" w:hint="eastAsia"/>
                <w:szCs w:val="21"/>
              </w:rPr>
            </w:pPr>
          </w:p>
        </w:tc>
      </w:tr>
      <w:tr w:rsidR="007311C3" w:rsidRPr="007653BE" w14:paraId="23A88DCB" w14:textId="2D1E9D2A" w:rsidTr="00AF78F2">
        <w:trPr>
          <w:trHeight w:val="330"/>
        </w:trPr>
        <w:tc>
          <w:tcPr>
            <w:tcW w:w="59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182D10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6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5E2F791" w14:textId="29F109F8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9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04878" w14:textId="77777777" w:rsidR="007311C3" w:rsidRPr="007653BE" w:rsidRDefault="007311C3" w:rsidP="00335C40">
            <w:pPr>
              <w:jc w:val="center"/>
              <w:rPr>
                <w:rFonts w:asciiTheme="minorEastAsia" w:hAnsiTheme="minorEastAsia" w:cs="阿里巴巴普惠体 R"/>
                <w:szCs w:val="21"/>
              </w:rPr>
            </w:pPr>
            <w:bookmarkStart w:id="14" w:name="RANGE!B19"/>
            <w:r w:rsidRPr="007653BE">
              <w:rPr>
                <w:rFonts w:asciiTheme="minorEastAsia" w:hAnsiTheme="minorEastAsia" w:cs="阿里巴巴普惠体 R" w:hint="eastAsia"/>
                <w:szCs w:val="21"/>
              </w:rPr>
              <w:t>教学</w:t>
            </w:r>
            <w:proofErr w:type="gramStart"/>
            <w:r w:rsidRPr="007653BE">
              <w:rPr>
                <w:rFonts w:asciiTheme="minorEastAsia" w:hAnsiTheme="minorEastAsia" w:cs="阿里巴巴普惠体 R" w:hint="eastAsia"/>
                <w:szCs w:val="21"/>
              </w:rPr>
              <w:t>班管理</w:t>
            </w:r>
            <w:bookmarkEnd w:id="14"/>
            <w:proofErr w:type="gramEnd"/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918C8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  <w:bookmarkStart w:id="15" w:name="RANGE!C19"/>
            <w:r w:rsidRPr="007653BE">
              <w:rPr>
                <w:rFonts w:asciiTheme="minorEastAsia" w:hAnsiTheme="minorEastAsia" w:cs="阿里巴巴普惠体 R" w:hint="eastAsia"/>
                <w:szCs w:val="21"/>
              </w:rPr>
              <w:t>课程学习</w:t>
            </w:r>
            <w:bookmarkEnd w:id="15"/>
          </w:p>
        </w:tc>
        <w:tc>
          <w:tcPr>
            <w:tcW w:w="1441" w:type="pct"/>
            <w:vMerge/>
            <w:tcBorders>
              <w:left w:val="nil"/>
              <w:right w:val="single" w:sz="4" w:space="0" w:color="auto"/>
            </w:tcBorders>
          </w:tcPr>
          <w:p w14:paraId="0A801A8B" w14:textId="77777777" w:rsidR="007311C3" w:rsidRPr="007653BE" w:rsidRDefault="007311C3" w:rsidP="00335C40">
            <w:pPr>
              <w:rPr>
                <w:rFonts w:asciiTheme="minorEastAsia" w:hAnsiTheme="minorEastAsia" w:cs="阿里巴巴普惠体 R" w:hint="eastAsia"/>
                <w:szCs w:val="21"/>
              </w:rPr>
            </w:pPr>
          </w:p>
        </w:tc>
      </w:tr>
      <w:tr w:rsidR="007311C3" w:rsidRPr="007653BE" w14:paraId="78FEF076" w14:textId="6F870881" w:rsidTr="00AF78F2">
        <w:trPr>
          <w:trHeight w:val="330"/>
        </w:trPr>
        <w:tc>
          <w:tcPr>
            <w:tcW w:w="59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BD6434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6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74440C8" w14:textId="7D857A9A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9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075F100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AB7D9E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  <w:r w:rsidRPr="007653BE">
              <w:rPr>
                <w:rFonts w:asciiTheme="minorEastAsia" w:hAnsiTheme="minorEastAsia" w:cs="阿里巴巴普惠体 R" w:hint="eastAsia"/>
                <w:szCs w:val="21"/>
              </w:rPr>
              <w:t>考评设置</w:t>
            </w:r>
          </w:p>
        </w:tc>
        <w:tc>
          <w:tcPr>
            <w:tcW w:w="1441" w:type="pct"/>
            <w:vMerge/>
            <w:tcBorders>
              <w:left w:val="nil"/>
              <w:right w:val="single" w:sz="4" w:space="0" w:color="auto"/>
            </w:tcBorders>
          </w:tcPr>
          <w:p w14:paraId="2A5E3E0B" w14:textId="77777777" w:rsidR="007311C3" w:rsidRPr="007653BE" w:rsidRDefault="007311C3" w:rsidP="00335C40">
            <w:pPr>
              <w:rPr>
                <w:rFonts w:asciiTheme="minorEastAsia" w:hAnsiTheme="minorEastAsia" w:cs="阿里巴巴普惠体 R" w:hint="eastAsia"/>
                <w:szCs w:val="21"/>
              </w:rPr>
            </w:pPr>
          </w:p>
        </w:tc>
      </w:tr>
      <w:tr w:rsidR="007311C3" w:rsidRPr="007653BE" w14:paraId="3CC24266" w14:textId="7C7EE52A" w:rsidTr="00AF78F2">
        <w:trPr>
          <w:trHeight w:val="330"/>
        </w:trPr>
        <w:tc>
          <w:tcPr>
            <w:tcW w:w="59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29ED6D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6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6B27384" w14:textId="70B9D4E9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9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7066545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67EB7F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  <w:bookmarkStart w:id="16" w:name="RANGE!C21"/>
            <w:r w:rsidRPr="007653BE">
              <w:rPr>
                <w:rFonts w:asciiTheme="minorEastAsia" w:hAnsiTheme="minorEastAsia" w:cs="阿里巴巴普惠体 R" w:hint="eastAsia"/>
                <w:szCs w:val="21"/>
              </w:rPr>
              <w:t>教案管理</w:t>
            </w:r>
            <w:bookmarkEnd w:id="16"/>
          </w:p>
        </w:tc>
        <w:tc>
          <w:tcPr>
            <w:tcW w:w="1441" w:type="pct"/>
            <w:vMerge/>
            <w:tcBorders>
              <w:left w:val="nil"/>
              <w:right w:val="single" w:sz="4" w:space="0" w:color="auto"/>
            </w:tcBorders>
          </w:tcPr>
          <w:p w14:paraId="2B2A6CCD" w14:textId="77777777" w:rsidR="007311C3" w:rsidRPr="007653BE" w:rsidRDefault="007311C3" w:rsidP="00335C40">
            <w:pPr>
              <w:rPr>
                <w:rFonts w:asciiTheme="minorEastAsia" w:hAnsiTheme="minorEastAsia" w:cs="阿里巴巴普惠体 R" w:hint="eastAsia"/>
                <w:szCs w:val="21"/>
              </w:rPr>
            </w:pPr>
          </w:p>
        </w:tc>
      </w:tr>
      <w:tr w:rsidR="007311C3" w:rsidRPr="007653BE" w14:paraId="486CB94F" w14:textId="159CC792" w:rsidTr="00AF78F2">
        <w:trPr>
          <w:trHeight w:val="330"/>
        </w:trPr>
        <w:tc>
          <w:tcPr>
            <w:tcW w:w="59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C46E54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6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011FF17" w14:textId="77862EF5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9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D73C456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3FECCF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  <w:bookmarkStart w:id="17" w:name="RANGE!C22"/>
            <w:r w:rsidRPr="007653BE">
              <w:rPr>
                <w:rFonts w:asciiTheme="minorEastAsia" w:hAnsiTheme="minorEastAsia" w:cs="阿里巴巴普惠体 R" w:hint="eastAsia"/>
                <w:szCs w:val="21"/>
              </w:rPr>
              <w:t>课堂总结</w:t>
            </w:r>
            <w:bookmarkEnd w:id="17"/>
          </w:p>
        </w:tc>
        <w:tc>
          <w:tcPr>
            <w:tcW w:w="1441" w:type="pct"/>
            <w:vMerge/>
            <w:tcBorders>
              <w:left w:val="nil"/>
              <w:right w:val="single" w:sz="4" w:space="0" w:color="auto"/>
            </w:tcBorders>
          </w:tcPr>
          <w:p w14:paraId="3AA0F060" w14:textId="77777777" w:rsidR="007311C3" w:rsidRPr="007653BE" w:rsidRDefault="007311C3" w:rsidP="00335C40">
            <w:pPr>
              <w:rPr>
                <w:rFonts w:asciiTheme="minorEastAsia" w:hAnsiTheme="minorEastAsia" w:cs="阿里巴巴普惠体 R" w:hint="eastAsia"/>
                <w:szCs w:val="21"/>
              </w:rPr>
            </w:pPr>
          </w:p>
        </w:tc>
      </w:tr>
      <w:tr w:rsidR="007311C3" w:rsidRPr="007653BE" w14:paraId="5E9142D5" w14:textId="4B325F87" w:rsidTr="00AF78F2">
        <w:trPr>
          <w:trHeight w:val="330"/>
        </w:trPr>
        <w:tc>
          <w:tcPr>
            <w:tcW w:w="59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59A0EC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6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728A56D" w14:textId="17C979FD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9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D5F0E9A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C01924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  <w:r w:rsidRPr="007653BE">
              <w:rPr>
                <w:rFonts w:asciiTheme="minorEastAsia" w:hAnsiTheme="minorEastAsia" w:cs="阿里巴巴普惠体 R" w:hint="eastAsia"/>
                <w:szCs w:val="21"/>
              </w:rPr>
              <w:t>教学评分</w:t>
            </w:r>
          </w:p>
        </w:tc>
        <w:tc>
          <w:tcPr>
            <w:tcW w:w="1441" w:type="pct"/>
            <w:vMerge/>
            <w:tcBorders>
              <w:left w:val="nil"/>
              <w:right w:val="single" w:sz="4" w:space="0" w:color="auto"/>
            </w:tcBorders>
          </w:tcPr>
          <w:p w14:paraId="668790E9" w14:textId="77777777" w:rsidR="007311C3" w:rsidRPr="007653BE" w:rsidRDefault="007311C3" w:rsidP="00335C40">
            <w:pPr>
              <w:rPr>
                <w:rFonts w:asciiTheme="minorEastAsia" w:hAnsiTheme="minorEastAsia" w:cs="阿里巴巴普惠体 R" w:hint="eastAsia"/>
                <w:szCs w:val="21"/>
              </w:rPr>
            </w:pPr>
          </w:p>
        </w:tc>
      </w:tr>
      <w:tr w:rsidR="007311C3" w:rsidRPr="007653BE" w14:paraId="5D2DA2F8" w14:textId="79CF36CC" w:rsidTr="00AF78F2">
        <w:trPr>
          <w:trHeight w:val="330"/>
        </w:trPr>
        <w:tc>
          <w:tcPr>
            <w:tcW w:w="59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74D265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6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D82A050" w14:textId="347F588C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9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74D08F5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5D8E6C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  <w:r w:rsidRPr="007653BE">
              <w:rPr>
                <w:rFonts w:asciiTheme="minorEastAsia" w:hAnsiTheme="minorEastAsia" w:cs="阿里巴巴普惠体 R" w:hint="eastAsia"/>
                <w:szCs w:val="21"/>
              </w:rPr>
              <w:t>学情分析</w:t>
            </w:r>
          </w:p>
        </w:tc>
        <w:tc>
          <w:tcPr>
            <w:tcW w:w="1441" w:type="pct"/>
            <w:vMerge/>
            <w:tcBorders>
              <w:left w:val="nil"/>
              <w:right w:val="single" w:sz="4" w:space="0" w:color="auto"/>
            </w:tcBorders>
          </w:tcPr>
          <w:p w14:paraId="1D762F7D" w14:textId="77777777" w:rsidR="007311C3" w:rsidRPr="007653BE" w:rsidRDefault="007311C3" w:rsidP="00335C40">
            <w:pPr>
              <w:rPr>
                <w:rFonts w:asciiTheme="minorEastAsia" w:hAnsiTheme="minorEastAsia" w:cs="阿里巴巴普惠体 R" w:hint="eastAsia"/>
                <w:szCs w:val="21"/>
              </w:rPr>
            </w:pPr>
          </w:p>
        </w:tc>
      </w:tr>
      <w:tr w:rsidR="007311C3" w:rsidRPr="007653BE" w14:paraId="4819C4CE" w14:textId="5A08A028" w:rsidTr="00AF78F2">
        <w:trPr>
          <w:trHeight w:val="330"/>
        </w:trPr>
        <w:tc>
          <w:tcPr>
            <w:tcW w:w="59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1DDC1C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6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191FC1C" w14:textId="60B836DE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9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17983" w14:textId="77777777" w:rsidR="007311C3" w:rsidRPr="007653BE" w:rsidRDefault="007311C3" w:rsidP="00335C40">
            <w:pPr>
              <w:jc w:val="center"/>
              <w:rPr>
                <w:rFonts w:asciiTheme="minorEastAsia" w:hAnsiTheme="minorEastAsia" w:cs="阿里巴巴普惠体 R"/>
                <w:szCs w:val="21"/>
              </w:rPr>
            </w:pPr>
            <w:bookmarkStart w:id="18" w:name="RANGE!B25"/>
            <w:r w:rsidRPr="007653BE">
              <w:rPr>
                <w:rFonts w:asciiTheme="minorEastAsia" w:hAnsiTheme="minorEastAsia" w:cs="阿里巴巴普惠体 R" w:hint="eastAsia"/>
                <w:szCs w:val="21"/>
              </w:rPr>
              <w:t>实</w:t>
            </w:r>
            <w:proofErr w:type="gramStart"/>
            <w:r w:rsidRPr="007653BE">
              <w:rPr>
                <w:rFonts w:asciiTheme="minorEastAsia" w:hAnsiTheme="minorEastAsia" w:cs="阿里巴巴普惠体 R" w:hint="eastAsia"/>
                <w:szCs w:val="21"/>
              </w:rPr>
              <w:t>训管理</w:t>
            </w:r>
            <w:bookmarkEnd w:id="18"/>
            <w:proofErr w:type="gramEnd"/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1F9166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  <w:r w:rsidRPr="007653BE">
              <w:rPr>
                <w:rFonts w:asciiTheme="minorEastAsia" w:hAnsiTheme="minorEastAsia" w:cs="阿里巴巴普惠体 R" w:hint="eastAsia"/>
                <w:szCs w:val="21"/>
              </w:rPr>
              <w:t>实训信息显示</w:t>
            </w:r>
          </w:p>
        </w:tc>
        <w:tc>
          <w:tcPr>
            <w:tcW w:w="1441" w:type="pct"/>
            <w:vMerge/>
            <w:tcBorders>
              <w:left w:val="nil"/>
              <w:right w:val="single" w:sz="4" w:space="0" w:color="auto"/>
            </w:tcBorders>
          </w:tcPr>
          <w:p w14:paraId="17F4FEE4" w14:textId="77777777" w:rsidR="007311C3" w:rsidRPr="007653BE" w:rsidRDefault="007311C3" w:rsidP="00335C40">
            <w:pPr>
              <w:rPr>
                <w:rFonts w:asciiTheme="minorEastAsia" w:hAnsiTheme="minorEastAsia" w:cs="阿里巴巴普惠体 R" w:hint="eastAsia"/>
                <w:szCs w:val="21"/>
              </w:rPr>
            </w:pPr>
          </w:p>
        </w:tc>
      </w:tr>
      <w:tr w:rsidR="007311C3" w:rsidRPr="007653BE" w14:paraId="2974E9DB" w14:textId="2CE33AEF" w:rsidTr="00AF78F2">
        <w:trPr>
          <w:trHeight w:val="330"/>
        </w:trPr>
        <w:tc>
          <w:tcPr>
            <w:tcW w:w="59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AB61E2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6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4BAA0DB" w14:textId="1291E282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9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6B9D511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2FA90A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  <w:r w:rsidRPr="007653BE">
              <w:rPr>
                <w:rFonts w:asciiTheme="minorEastAsia" w:hAnsiTheme="minorEastAsia" w:cs="阿里巴巴普惠体 R" w:hint="eastAsia"/>
                <w:szCs w:val="21"/>
              </w:rPr>
              <w:t>时间</w:t>
            </w:r>
            <w:proofErr w:type="gramStart"/>
            <w:r w:rsidRPr="007653BE">
              <w:rPr>
                <w:rFonts w:asciiTheme="minorEastAsia" w:hAnsiTheme="minorEastAsia" w:cs="阿里巴巴普惠体 R" w:hint="eastAsia"/>
                <w:szCs w:val="21"/>
              </w:rPr>
              <w:t>轴展示</w:t>
            </w:r>
            <w:proofErr w:type="gramEnd"/>
          </w:p>
        </w:tc>
        <w:tc>
          <w:tcPr>
            <w:tcW w:w="1441" w:type="pct"/>
            <w:vMerge/>
            <w:tcBorders>
              <w:left w:val="nil"/>
              <w:right w:val="single" w:sz="4" w:space="0" w:color="auto"/>
            </w:tcBorders>
          </w:tcPr>
          <w:p w14:paraId="2458AEF4" w14:textId="77777777" w:rsidR="007311C3" w:rsidRPr="007653BE" w:rsidRDefault="007311C3" w:rsidP="00335C40">
            <w:pPr>
              <w:rPr>
                <w:rFonts w:asciiTheme="minorEastAsia" w:hAnsiTheme="minorEastAsia" w:cs="阿里巴巴普惠体 R" w:hint="eastAsia"/>
                <w:szCs w:val="21"/>
              </w:rPr>
            </w:pPr>
          </w:p>
        </w:tc>
      </w:tr>
      <w:tr w:rsidR="007311C3" w:rsidRPr="007653BE" w14:paraId="68DB59CC" w14:textId="793C8F18" w:rsidTr="00AF78F2">
        <w:trPr>
          <w:trHeight w:val="330"/>
        </w:trPr>
        <w:tc>
          <w:tcPr>
            <w:tcW w:w="59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B48178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6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5A5ED92" w14:textId="26D6C79C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9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997E15D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AD9935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  <w:r w:rsidRPr="007653BE">
              <w:rPr>
                <w:rFonts w:asciiTheme="minorEastAsia" w:hAnsiTheme="minorEastAsia" w:cs="阿里巴巴普惠体 R" w:hint="eastAsia"/>
                <w:szCs w:val="21"/>
              </w:rPr>
              <w:t>GM工作台</w:t>
            </w:r>
          </w:p>
        </w:tc>
        <w:tc>
          <w:tcPr>
            <w:tcW w:w="1441" w:type="pct"/>
            <w:vMerge/>
            <w:tcBorders>
              <w:left w:val="nil"/>
              <w:right w:val="single" w:sz="4" w:space="0" w:color="auto"/>
            </w:tcBorders>
          </w:tcPr>
          <w:p w14:paraId="234A7E5C" w14:textId="77777777" w:rsidR="007311C3" w:rsidRPr="007653BE" w:rsidRDefault="007311C3" w:rsidP="00335C40">
            <w:pPr>
              <w:rPr>
                <w:rFonts w:asciiTheme="minorEastAsia" w:hAnsiTheme="minorEastAsia" w:cs="阿里巴巴普惠体 R" w:hint="eastAsia"/>
                <w:szCs w:val="21"/>
              </w:rPr>
            </w:pPr>
          </w:p>
        </w:tc>
      </w:tr>
      <w:tr w:rsidR="007311C3" w:rsidRPr="007653BE" w14:paraId="31C79715" w14:textId="7BDE65D0" w:rsidTr="00AF78F2">
        <w:trPr>
          <w:trHeight w:val="330"/>
        </w:trPr>
        <w:tc>
          <w:tcPr>
            <w:tcW w:w="59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7839EE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6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AD1F8E8" w14:textId="5FD7A23F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9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4468B0A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50BF4C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  <w:r w:rsidRPr="007653BE">
              <w:rPr>
                <w:rFonts w:asciiTheme="minorEastAsia" w:hAnsiTheme="minorEastAsia" w:cs="阿里巴巴普惠体 R" w:hint="eastAsia"/>
                <w:szCs w:val="21"/>
              </w:rPr>
              <w:t>实训工作台</w:t>
            </w:r>
          </w:p>
        </w:tc>
        <w:tc>
          <w:tcPr>
            <w:tcW w:w="1441" w:type="pct"/>
            <w:vMerge/>
            <w:tcBorders>
              <w:left w:val="nil"/>
              <w:right w:val="single" w:sz="4" w:space="0" w:color="auto"/>
            </w:tcBorders>
          </w:tcPr>
          <w:p w14:paraId="1DF4C6F7" w14:textId="77777777" w:rsidR="007311C3" w:rsidRPr="007653BE" w:rsidRDefault="007311C3" w:rsidP="00335C40">
            <w:pPr>
              <w:rPr>
                <w:rFonts w:asciiTheme="minorEastAsia" w:hAnsiTheme="minorEastAsia" w:cs="阿里巴巴普惠体 R" w:hint="eastAsia"/>
                <w:szCs w:val="21"/>
              </w:rPr>
            </w:pPr>
          </w:p>
        </w:tc>
      </w:tr>
      <w:tr w:rsidR="007311C3" w:rsidRPr="007653BE" w14:paraId="743B4829" w14:textId="5281A282" w:rsidTr="00AF78F2">
        <w:trPr>
          <w:trHeight w:val="330"/>
        </w:trPr>
        <w:tc>
          <w:tcPr>
            <w:tcW w:w="592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5E3C40C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6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971B9D5" w14:textId="155340A5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9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AF30C80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336875" w14:textId="77777777" w:rsidR="007311C3" w:rsidRPr="007653BE" w:rsidRDefault="007311C3" w:rsidP="00335C40">
            <w:pPr>
              <w:rPr>
                <w:rFonts w:asciiTheme="minorEastAsia" w:hAnsiTheme="minorEastAsia" w:cs="阿里巴巴普惠体 R"/>
                <w:szCs w:val="21"/>
              </w:rPr>
            </w:pPr>
            <w:r w:rsidRPr="007653BE">
              <w:rPr>
                <w:rFonts w:asciiTheme="minorEastAsia" w:hAnsiTheme="minorEastAsia" w:cs="阿里巴巴普惠体 R" w:hint="eastAsia"/>
                <w:szCs w:val="21"/>
              </w:rPr>
              <w:t>智能分析</w:t>
            </w:r>
          </w:p>
        </w:tc>
        <w:tc>
          <w:tcPr>
            <w:tcW w:w="144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2443895" w14:textId="77777777" w:rsidR="007311C3" w:rsidRPr="007653BE" w:rsidRDefault="007311C3" w:rsidP="00335C40">
            <w:pPr>
              <w:rPr>
                <w:rFonts w:asciiTheme="minorEastAsia" w:hAnsiTheme="minorEastAsia" w:cs="阿里巴巴普惠体 R" w:hint="eastAsia"/>
                <w:szCs w:val="21"/>
              </w:rPr>
            </w:pPr>
          </w:p>
        </w:tc>
      </w:tr>
    </w:tbl>
    <w:p w14:paraId="008FFA2F" w14:textId="0DBDE45E" w:rsidR="007311C3" w:rsidRDefault="007311C3" w:rsidP="005D4ADA">
      <w:pPr>
        <w:ind w:firstLineChars="200" w:firstLine="420"/>
        <w:rPr>
          <w:rFonts w:asciiTheme="minorEastAsia" w:hAnsiTheme="minorEastAsia" w:cs="阿里巴巴普惠体 R"/>
          <w:szCs w:val="21"/>
        </w:rPr>
      </w:pPr>
    </w:p>
    <w:p w14:paraId="48EEAF02" w14:textId="77777777" w:rsidR="007311C3" w:rsidRDefault="007311C3">
      <w:pPr>
        <w:widowControl/>
        <w:jc w:val="left"/>
        <w:rPr>
          <w:rFonts w:asciiTheme="minorEastAsia" w:hAnsiTheme="minorEastAsia" w:cs="阿里巴巴普惠体 R"/>
          <w:szCs w:val="21"/>
        </w:rPr>
      </w:pPr>
      <w:r>
        <w:rPr>
          <w:rFonts w:asciiTheme="minorEastAsia" w:hAnsiTheme="minorEastAsia" w:cs="阿里巴巴普惠体 R"/>
          <w:szCs w:val="21"/>
        </w:rPr>
        <w:br w:type="page"/>
      </w:r>
    </w:p>
    <w:p w14:paraId="3DFC5EC5" w14:textId="77777777" w:rsidR="007311C3" w:rsidRDefault="007311C3" w:rsidP="007311C3">
      <w:pPr>
        <w:tabs>
          <w:tab w:val="left" w:pos="840"/>
          <w:tab w:val="left" w:pos="2700"/>
        </w:tabs>
        <w:spacing w:line="360" w:lineRule="auto"/>
        <w:rPr>
          <w:rFonts w:cs="宋体-18030" w:hint="eastAsia"/>
          <w:b/>
          <w:szCs w:val="21"/>
        </w:rPr>
      </w:pPr>
      <w:r>
        <w:rPr>
          <w:rFonts w:cs="宋体-18030" w:hint="eastAsia"/>
          <w:b/>
          <w:bCs/>
          <w:szCs w:val="21"/>
        </w:rPr>
        <w:lastRenderedPageBreak/>
        <w:t>二、软件技术性能指标</w:t>
      </w:r>
    </w:p>
    <w:p w14:paraId="7A27EAAB" w14:textId="77777777" w:rsidR="00DD75AC" w:rsidRDefault="00DD75AC" w:rsidP="007311C3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</w:p>
    <w:p w14:paraId="4E68B59D" w14:textId="114DC409" w:rsidR="00DD75AC" w:rsidRPr="00CE4A03" w:rsidRDefault="00DD75AC" w:rsidP="008775B4">
      <w:pPr>
        <w:pStyle w:val="4"/>
        <w:adjustRightInd w:val="0"/>
        <w:snapToGrid w:val="0"/>
        <w:ind w:left="0" w:firstLineChars="200" w:firstLine="420"/>
      </w:pPr>
      <w:r>
        <w:rPr>
          <w:rFonts w:hint="eastAsia"/>
        </w:rPr>
        <w:t>（</w:t>
      </w:r>
      <w:r w:rsidRPr="00CE4A03">
        <w:rPr>
          <w:rFonts w:hint="eastAsia"/>
        </w:rPr>
        <w:t>一</w:t>
      </w:r>
      <w:r>
        <w:rPr>
          <w:rFonts w:hint="eastAsia"/>
        </w:rPr>
        <w:t>）</w:t>
      </w:r>
      <w:r w:rsidRPr="00CE4A03">
        <w:rPr>
          <w:rFonts w:hint="eastAsia"/>
        </w:rPr>
        <w:t>技术指标</w:t>
      </w:r>
    </w:p>
    <w:p w14:paraId="220C37E8" w14:textId="77777777" w:rsidR="00DD75AC" w:rsidRPr="008775B4" w:rsidRDefault="00DD75AC" w:rsidP="008775B4">
      <w:pPr>
        <w:ind w:firstLineChars="200" w:firstLine="420"/>
        <w:rPr>
          <w:rFonts w:asciiTheme="minorEastAsia" w:hAnsiTheme="minorEastAsia" w:cs="阿里巴巴普惠体 R"/>
          <w:szCs w:val="21"/>
        </w:rPr>
      </w:pPr>
      <w:r w:rsidRPr="008775B4">
        <w:rPr>
          <w:rFonts w:asciiTheme="minorEastAsia" w:hAnsiTheme="minorEastAsia" w:cs="阿里巴巴普惠体 R" w:hint="eastAsia"/>
          <w:szCs w:val="21"/>
        </w:rPr>
        <w:t>1.基于</w:t>
      </w:r>
      <w:proofErr w:type="gramStart"/>
      <w:r w:rsidRPr="008775B4">
        <w:rPr>
          <w:rFonts w:asciiTheme="minorEastAsia" w:hAnsiTheme="minorEastAsia" w:cs="阿里巴巴普惠体 R" w:hint="eastAsia"/>
          <w:szCs w:val="21"/>
        </w:rPr>
        <w:t>微服务</w:t>
      </w:r>
      <w:proofErr w:type="gramEnd"/>
      <w:r w:rsidRPr="008775B4">
        <w:rPr>
          <w:rFonts w:asciiTheme="minorEastAsia" w:hAnsiTheme="minorEastAsia" w:cs="阿里巴巴普惠体 R" w:hint="eastAsia"/>
          <w:szCs w:val="21"/>
        </w:rPr>
        <w:t>模式，应用主流的Spring Cloud框架进行系统划分；</w:t>
      </w:r>
    </w:p>
    <w:p w14:paraId="49C97A06" w14:textId="77777777" w:rsidR="00DD75AC" w:rsidRPr="008775B4" w:rsidRDefault="00DD75AC" w:rsidP="008775B4">
      <w:pPr>
        <w:ind w:firstLineChars="200" w:firstLine="420"/>
        <w:rPr>
          <w:rFonts w:asciiTheme="minorEastAsia" w:hAnsiTheme="minorEastAsia" w:cs="阿里巴巴普惠体 R"/>
          <w:szCs w:val="21"/>
        </w:rPr>
      </w:pPr>
      <w:r w:rsidRPr="008775B4">
        <w:rPr>
          <w:rFonts w:asciiTheme="minorEastAsia" w:hAnsiTheme="minorEastAsia" w:cs="阿里巴巴普惠体 R" w:hint="eastAsia"/>
          <w:szCs w:val="21"/>
        </w:rPr>
        <w:t>2.核心业务逻辑采用JAVA语言实现，数据库采用</w:t>
      </w:r>
      <w:proofErr w:type="spellStart"/>
      <w:r w:rsidRPr="008775B4">
        <w:rPr>
          <w:rFonts w:asciiTheme="minorEastAsia" w:hAnsiTheme="minorEastAsia" w:cs="阿里巴巴普惠体 R" w:hint="eastAsia"/>
          <w:szCs w:val="21"/>
        </w:rPr>
        <w:t>Mysql</w:t>
      </w:r>
      <w:proofErr w:type="spellEnd"/>
      <w:r w:rsidRPr="008775B4">
        <w:rPr>
          <w:rFonts w:asciiTheme="minorEastAsia" w:hAnsiTheme="minorEastAsia" w:cs="阿里巴巴普惠体 R" w:hint="eastAsia"/>
          <w:szCs w:val="21"/>
        </w:rPr>
        <w:t>；</w:t>
      </w:r>
    </w:p>
    <w:p w14:paraId="515B219A" w14:textId="77777777" w:rsidR="00DD75AC" w:rsidRPr="008775B4" w:rsidRDefault="00DD75AC" w:rsidP="008775B4">
      <w:pPr>
        <w:ind w:firstLineChars="200" w:firstLine="420"/>
        <w:rPr>
          <w:rFonts w:asciiTheme="minorEastAsia" w:hAnsiTheme="minorEastAsia" w:cs="阿里巴巴普惠体 R"/>
          <w:szCs w:val="21"/>
        </w:rPr>
      </w:pPr>
      <w:r w:rsidRPr="008775B4">
        <w:rPr>
          <w:rFonts w:asciiTheme="minorEastAsia" w:hAnsiTheme="minorEastAsia" w:cs="阿里巴巴普惠体 R" w:hint="eastAsia"/>
          <w:szCs w:val="21"/>
        </w:rPr>
        <w:t>3.支持</w:t>
      </w:r>
      <w:proofErr w:type="gramStart"/>
      <w:r w:rsidRPr="008775B4">
        <w:rPr>
          <w:rFonts w:asciiTheme="minorEastAsia" w:hAnsiTheme="minorEastAsia" w:cs="阿里巴巴普惠体 R" w:hint="eastAsia"/>
          <w:szCs w:val="21"/>
        </w:rPr>
        <w:t>私有云</w:t>
      </w:r>
      <w:proofErr w:type="gramEnd"/>
      <w:r w:rsidRPr="008775B4">
        <w:rPr>
          <w:rFonts w:asciiTheme="minorEastAsia" w:hAnsiTheme="minorEastAsia" w:cs="阿里巴巴普惠体 R" w:hint="eastAsia"/>
          <w:szCs w:val="21"/>
        </w:rPr>
        <w:t>部署，兼容Window和Linux等主流操作系统，程序提供了Window快速安装程序；</w:t>
      </w:r>
    </w:p>
    <w:p w14:paraId="30250097" w14:textId="77777777" w:rsidR="00DD75AC" w:rsidRPr="008775B4" w:rsidRDefault="00DD75AC" w:rsidP="008775B4">
      <w:pPr>
        <w:ind w:firstLineChars="200" w:firstLine="420"/>
        <w:rPr>
          <w:rFonts w:asciiTheme="minorEastAsia" w:hAnsiTheme="minorEastAsia" w:cs="阿里巴巴普惠体 R"/>
          <w:szCs w:val="21"/>
        </w:rPr>
      </w:pPr>
      <w:r w:rsidRPr="008775B4">
        <w:rPr>
          <w:rFonts w:asciiTheme="minorEastAsia" w:hAnsiTheme="minorEastAsia" w:cs="阿里巴巴普惠体 R" w:hint="eastAsia"/>
          <w:szCs w:val="21"/>
        </w:rPr>
        <w:t>4.前后端完成分离，数据通信时要保证数据安全；</w:t>
      </w:r>
    </w:p>
    <w:p w14:paraId="16946D0F" w14:textId="77777777" w:rsidR="00DD75AC" w:rsidRPr="008775B4" w:rsidRDefault="00DD75AC" w:rsidP="008775B4">
      <w:pPr>
        <w:ind w:firstLineChars="200" w:firstLine="420"/>
        <w:rPr>
          <w:rFonts w:asciiTheme="minorEastAsia" w:hAnsiTheme="minorEastAsia" w:cs="阿里巴巴普惠体 R"/>
          <w:szCs w:val="21"/>
        </w:rPr>
      </w:pPr>
      <w:r w:rsidRPr="008775B4">
        <w:rPr>
          <w:rFonts w:asciiTheme="minorEastAsia" w:hAnsiTheme="minorEastAsia" w:cs="阿里巴巴普惠体 R" w:hint="eastAsia"/>
          <w:szCs w:val="21"/>
        </w:rPr>
        <w:t>5.技术平台先进，采用B/S架构，有良好的可扩展性；</w:t>
      </w:r>
    </w:p>
    <w:p w14:paraId="5728A7DF" w14:textId="77777777" w:rsidR="00DD75AC" w:rsidRPr="008775B4" w:rsidRDefault="00DD75AC" w:rsidP="008775B4">
      <w:pPr>
        <w:ind w:firstLineChars="200" w:firstLine="420"/>
        <w:rPr>
          <w:rFonts w:asciiTheme="minorEastAsia" w:hAnsiTheme="minorEastAsia" w:cs="阿里巴巴普惠体 R"/>
          <w:szCs w:val="21"/>
        </w:rPr>
      </w:pPr>
      <w:r w:rsidRPr="008775B4">
        <w:rPr>
          <w:rFonts w:asciiTheme="minorEastAsia" w:hAnsiTheme="minorEastAsia" w:cs="阿里巴巴普惠体 R" w:hint="eastAsia"/>
          <w:szCs w:val="21"/>
        </w:rPr>
        <w:t>6.内置算法，能自动采集数据，输出指定的模型数据以及计算经过。</w:t>
      </w:r>
    </w:p>
    <w:p w14:paraId="2882B02C" w14:textId="1FD852A0" w:rsidR="00DD75AC" w:rsidRPr="00DD75AC" w:rsidRDefault="00CE4E9E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>
        <w:rPr>
          <w:rFonts w:asciiTheme="minorEastAsia" w:hAnsiTheme="minorEastAsia" w:cs="阿里巴巴普惠体 R" w:hint="eastAsia"/>
          <w:szCs w:val="21"/>
        </w:rPr>
        <w:t>（</w:t>
      </w:r>
      <w:r w:rsidR="00DD75AC" w:rsidRPr="00DD75AC">
        <w:rPr>
          <w:rFonts w:asciiTheme="minorEastAsia" w:hAnsiTheme="minorEastAsia" w:cs="阿里巴巴普惠体 R" w:hint="eastAsia"/>
          <w:szCs w:val="21"/>
        </w:rPr>
        <w:t>二</w:t>
      </w:r>
      <w:r>
        <w:rPr>
          <w:rFonts w:asciiTheme="minorEastAsia" w:hAnsiTheme="minorEastAsia" w:cs="阿里巴巴普惠体 R" w:hint="eastAsia"/>
          <w:szCs w:val="21"/>
        </w:rPr>
        <w:t>）</w:t>
      </w:r>
      <w:r w:rsidR="00DD75AC" w:rsidRPr="00DD75AC">
        <w:rPr>
          <w:rFonts w:asciiTheme="minorEastAsia" w:hAnsiTheme="minorEastAsia" w:cs="阿里巴巴普惠体 R" w:hint="eastAsia"/>
          <w:szCs w:val="21"/>
        </w:rPr>
        <w:t>教学总体内容指标</w:t>
      </w:r>
    </w:p>
    <w:p w14:paraId="38AD48F3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proofErr w:type="gramStart"/>
      <w:r w:rsidRPr="00DD75AC">
        <w:rPr>
          <w:rFonts w:asciiTheme="minorEastAsia" w:hAnsiTheme="minorEastAsia" w:cs="阿里巴巴普惠体 R" w:hint="eastAsia"/>
          <w:szCs w:val="21"/>
        </w:rPr>
        <w:t>数智企业</w:t>
      </w:r>
      <w:proofErr w:type="gramEnd"/>
      <w:r w:rsidRPr="00DD75AC">
        <w:rPr>
          <w:rFonts w:asciiTheme="minorEastAsia" w:hAnsiTheme="minorEastAsia" w:cs="阿里巴巴普惠体 R" w:hint="eastAsia"/>
          <w:szCs w:val="21"/>
        </w:rPr>
        <w:t>经营管理沙盘通过沙盘模拟经营的方式，帮助学生理解经营管理、理解数字化技术带来的场景变革。</w:t>
      </w:r>
    </w:p>
    <w:p w14:paraId="6AD45842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1.通过分岗经营，以协作的方式理解经营，了解企业管理过程中的主要流程，学会管理的方法</w:t>
      </w:r>
    </w:p>
    <w:p w14:paraId="6F4ACED7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2.展现大数据技术，能够对沙盘模拟中的几乎所有数据进行爬取，经系统建模计算后，通过面板的形式展示给学生，学生可以自由的组建大数据看板，查询数据。</w:t>
      </w:r>
    </w:p>
    <w:p w14:paraId="23EDF97B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3.展现AI、智能算法。系统过内置算法，展现智能算在生产管理、人力资源管理方面带来的巨大效率提升。</w:t>
      </w:r>
    </w:p>
    <w:p w14:paraId="7B88A265" w14:textId="746723F8" w:rsidR="00DD75AC" w:rsidRPr="00DD75AC" w:rsidRDefault="00E528F6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CE4E9E">
        <w:rPr>
          <w:rFonts w:asciiTheme="minorEastAsia" w:hAnsiTheme="minorEastAsia" w:cs="阿里巴巴普惠体 R" w:hint="eastAsia"/>
          <w:szCs w:val="21"/>
        </w:rPr>
        <w:t>★</w:t>
      </w:r>
      <w:r w:rsidR="00DD75AC" w:rsidRPr="00DD75AC">
        <w:rPr>
          <w:rFonts w:asciiTheme="minorEastAsia" w:hAnsiTheme="minorEastAsia" w:cs="阿里巴巴普惠体 R" w:hint="eastAsia"/>
          <w:szCs w:val="21"/>
        </w:rPr>
        <w:t>4.实时数据。通过开启数字化系统，将经营数据从过期数据改换为实时数据，管理岗位可以实时的分析数据，调整经营决策。</w:t>
      </w:r>
    </w:p>
    <w:p w14:paraId="43CAFE2B" w14:textId="16112A57" w:rsidR="00DD75AC" w:rsidRPr="00DD75AC" w:rsidRDefault="00E528F6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CE4E9E">
        <w:rPr>
          <w:rFonts w:asciiTheme="minorEastAsia" w:hAnsiTheme="minorEastAsia" w:cs="阿里巴巴普惠体 R" w:hint="eastAsia"/>
          <w:szCs w:val="21"/>
        </w:rPr>
        <w:t>★</w:t>
      </w:r>
      <w:r w:rsidR="00DD75AC" w:rsidRPr="00DD75AC">
        <w:rPr>
          <w:rFonts w:asciiTheme="minorEastAsia" w:hAnsiTheme="minorEastAsia" w:cs="阿里巴巴普惠体 R" w:hint="eastAsia"/>
          <w:szCs w:val="21"/>
        </w:rPr>
        <w:t>5.</w:t>
      </w:r>
      <w:proofErr w:type="gramStart"/>
      <w:r w:rsidR="00DD75AC" w:rsidRPr="00DD75AC">
        <w:rPr>
          <w:rFonts w:asciiTheme="minorEastAsia" w:hAnsiTheme="minorEastAsia" w:cs="阿里巴巴普惠体 R" w:hint="eastAsia"/>
          <w:szCs w:val="21"/>
        </w:rPr>
        <w:t>课程思政化</w:t>
      </w:r>
      <w:proofErr w:type="gramEnd"/>
      <w:r w:rsidR="00DD75AC" w:rsidRPr="00DD75AC">
        <w:rPr>
          <w:rFonts w:asciiTheme="minorEastAsia" w:hAnsiTheme="minorEastAsia" w:cs="阿里巴巴普惠体 R" w:hint="eastAsia"/>
          <w:szCs w:val="21"/>
        </w:rPr>
        <w:t>。在课程设计中，加入大量</w:t>
      </w:r>
      <w:proofErr w:type="gramStart"/>
      <w:r w:rsidR="00DD75AC" w:rsidRPr="00DD75AC">
        <w:rPr>
          <w:rFonts w:asciiTheme="minorEastAsia" w:hAnsiTheme="minorEastAsia" w:cs="阿里巴巴普惠体 R" w:hint="eastAsia"/>
          <w:szCs w:val="21"/>
        </w:rPr>
        <w:t>的思政元素</w:t>
      </w:r>
      <w:proofErr w:type="gramEnd"/>
      <w:r w:rsidR="00DD75AC" w:rsidRPr="00DD75AC">
        <w:rPr>
          <w:rFonts w:asciiTheme="minorEastAsia" w:hAnsiTheme="minorEastAsia" w:cs="阿里巴巴普惠体 R" w:hint="eastAsia"/>
          <w:szCs w:val="21"/>
        </w:rPr>
        <w:t>，让学生在学习企业经营的同时，学习法律法规，学习社会主义企业家精神</w:t>
      </w:r>
    </w:p>
    <w:p w14:paraId="5D858CAA" w14:textId="1DE1D88D" w:rsidR="00DD75AC" w:rsidRPr="00DD75AC" w:rsidRDefault="00E528F6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CE4E9E">
        <w:rPr>
          <w:rFonts w:asciiTheme="minorEastAsia" w:hAnsiTheme="minorEastAsia" w:cs="阿里巴巴普惠体 R" w:hint="eastAsia"/>
          <w:szCs w:val="21"/>
        </w:rPr>
        <w:t>★</w:t>
      </w:r>
      <w:r w:rsidR="00DD75AC" w:rsidRPr="00DD75AC">
        <w:rPr>
          <w:rFonts w:asciiTheme="minorEastAsia" w:hAnsiTheme="minorEastAsia" w:cs="阿里巴巴普惠体 R" w:hint="eastAsia"/>
          <w:szCs w:val="21"/>
        </w:rPr>
        <w:t>6.</w:t>
      </w:r>
      <w:proofErr w:type="gramStart"/>
      <w:r w:rsidR="00DD75AC" w:rsidRPr="00DD75AC">
        <w:rPr>
          <w:rFonts w:asciiTheme="minorEastAsia" w:hAnsiTheme="minorEastAsia" w:cs="阿里巴巴普惠体 R" w:hint="eastAsia"/>
          <w:szCs w:val="21"/>
        </w:rPr>
        <w:t>碳达峰</w:t>
      </w:r>
      <w:proofErr w:type="gramEnd"/>
      <w:r w:rsidR="00DD75AC" w:rsidRPr="00DD75AC">
        <w:rPr>
          <w:rFonts w:asciiTheme="minorEastAsia" w:hAnsiTheme="minorEastAsia" w:cs="阿里巴巴普惠体 R" w:hint="eastAsia"/>
          <w:szCs w:val="21"/>
        </w:rPr>
        <w:t>与碳中和：</w:t>
      </w:r>
      <w:proofErr w:type="gramStart"/>
      <w:r w:rsidR="00DD75AC" w:rsidRPr="00DD75AC">
        <w:rPr>
          <w:rFonts w:asciiTheme="minorEastAsia" w:hAnsiTheme="minorEastAsia" w:cs="阿里巴巴普惠体 R" w:hint="eastAsia"/>
          <w:szCs w:val="21"/>
        </w:rPr>
        <w:t>双碳与</w:t>
      </w:r>
      <w:proofErr w:type="gramEnd"/>
      <w:r w:rsidR="00DD75AC" w:rsidRPr="00DD75AC">
        <w:rPr>
          <w:rFonts w:asciiTheme="minorEastAsia" w:hAnsiTheme="minorEastAsia" w:cs="阿里巴巴普惠体 R" w:hint="eastAsia"/>
          <w:szCs w:val="21"/>
        </w:rPr>
        <w:t>制造业息息相关。在沙盘中，学生的每次生产都将产生排放，课程将教会学生正确</w:t>
      </w:r>
      <w:proofErr w:type="gramStart"/>
      <w:r w:rsidR="00DD75AC" w:rsidRPr="00DD75AC">
        <w:rPr>
          <w:rFonts w:asciiTheme="minorEastAsia" w:hAnsiTheme="minorEastAsia" w:cs="阿里巴巴普惠体 R" w:hint="eastAsia"/>
          <w:szCs w:val="21"/>
        </w:rPr>
        <w:t>认识碳达峰</w:t>
      </w:r>
      <w:proofErr w:type="gramEnd"/>
      <w:r w:rsidR="00DD75AC" w:rsidRPr="00DD75AC">
        <w:rPr>
          <w:rFonts w:asciiTheme="minorEastAsia" w:hAnsiTheme="minorEastAsia" w:cs="阿里巴巴普惠体 R" w:hint="eastAsia"/>
          <w:szCs w:val="21"/>
        </w:rPr>
        <w:t>与碳中和，做可持续的发展。</w:t>
      </w:r>
    </w:p>
    <w:p w14:paraId="677235D0" w14:textId="3933895E" w:rsidR="00DD75AC" w:rsidRPr="00DD75AC" w:rsidRDefault="00CE4E9E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>
        <w:rPr>
          <w:rFonts w:asciiTheme="minorEastAsia" w:hAnsiTheme="minorEastAsia" w:cs="阿里巴巴普惠体 R" w:hint="eastAsia"/>
          <w:szCs w:val="21"/>
        </w:rPr>
        <w:t>（</w:t>
      </w:r>
      <w:r>
        <w:rPr>
          <w:rFonts w:asciiTheme="minorEastAsia" w:hAnsiTheme="minorEastAsia" w:cs="阿里巴巴普惠体 R" w:hint="eastAsia"/>
          <w:szCs w:val="21"/>
        </w:rPr>
        <w:t>三</w:t>
      </w:r>
      <w:r>
        <w:rPr>
          <w:rFonts w:asciiTheme="minorEastAsia" w:hAnsiTheme="minorEastAsia" w:cs="阿里巴巴普惠体 R" w:hint="eastAsia"/>
          <w:szCs w:val="21"/>
        </w:rPr>
        <w:t>）</w:t>
      </w:r>
      <w:r w:rsidR="00DD75AC" w:rsidRPr="00DD75AC">
        <w:rPr>
          <w:rFonts w:asciiTheme="minorEastAsia" w:hAnsiTheme="minorEastAsia" w:cs="阿里巴巴普惠体 R" w:hint="eastAsia"/>
          <w:szCs w:val="21"/>
        </w:rPr>
        <w:t>教学管理平台功能指标</w:t>
      </w:r>
    </w:p>
    <w:p w14:paraId="23876786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1.平台无缝集成：教学管理平台与沙盘系统实现无缝衔接，同一平台，单点登录（同一网址）。教师可通过教学管理功能实时掌握学生的经营数据。</w:t>
      </w:r>
    </w:p>
    <w:p w14:paraId="1C9B35EE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2.理实结合：平台提供多个标准的案例，以及大量的相关知识点内容，理论和实践相结合。</w:t>
      </w:r>
    </w:p>
    <w:p w14:paraId="0970B26C" w14:textId="566C63EE" w:rsidR="00DD75AC" w:rsidRPr="00DD75AC" w:rsidRDefault="00E528F6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CE4E9E">
        <w:rPr>
          <w:rFonts w:asciiTheme="minorEastAsia" w:hAnsiTheme="minorEastAsia" w:cs="阿里巴巴普惠体 R" w:hint="eastAsia"/>
          <w:szCs w:val="21"/>
        </w:rPr>
        <w:t>★</w:t>
      </w:r>
      <w:r w:rsidR="00DD75AC" w:rsidRPr="00DD75AC">
        <w:rPr>
          <w:rFonts w:asciiTheme="minorEastAsia" w:hAnsiTheme="minorEastAsia" w:cs="阿里巴巴普惠体 R" w:hint="eastAsia"/>
          <w:szCs w:val="21"/>
        </w:rPr>
        <w:t>3.多维度评分：平台内置多维度评分模式，教师可以在【实践得分】、【总结得分】【主观评分】三项内容范围内自由设定比例，系统会根据学生的学习情况以及教师的打分情况，自动计算出学生的最终得分。</w:t>
      </w:r>
    </w:p>
    <w:p w14:paraId="43798D3C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4.实训组织形式：针对院校教学计划及学生基础不同，支持选择集中实训或按照周课时进行实训，支持学生</w:t>
      </w:r>
      <w:proofErr w:type="gramStart"/>
      <w:r w:rsidRPr="00DD75AC">
        <w:rPr>
          <w:rFonts w:asciiTheme="minorEastAsia" w:hAnsiTheme="minorEastAsia" w:cs="阿里巴巴普惠体 R" w:hint="eastAsia"/>
          <w:szCs w:val="21"/>
        </w:rPr>
        <w:t>单人全</w:t>
      </w:r>
      <w:proofErr w:type="gramEnd"/>
      <w:r w:rsidRPr="00DD75AC">
        <w:rPr>
          <w:rFonts w:asciiTheme="minorEastAsia" w:hAnsiTheme="minorEastAsia" w:cs="阿里巴巴普惠体 R" w:hint="eastAsia"/>
          <w:szCs w:val="21"/>
        </w:rPr>
        <w:t>岗、多人分岗的实训方式，教师可随时掌</w:t>
      </w:r>
      <w:proofErr w:type="gramStart"/>
      <w:r w:rsidRPr="00DD75AC">
        <w:rPr>
          <w:rFonts w:asciiTheme="minorEastAsia" w:hAnsiTheme="minorEastAsia" w:cs="阿里巴巴普惠体 R" w:hint="eastAsia"/>
          <w:szCs w:val="21"/>
        </w:rPr>
        <w:t>控学生</w:t>
      </w:r>
      <w:proofErr w:type="gramEnd"/>
      <w:r w:rsidRPr="00DD75AC">
        <w:rPr>
          <w:rFonts w:asciiTheme="minorEastAsia" w:hAnsiTheme="minorEastAsia" w:cs="阿里巴巴普惠体 R" w:hint="eastAsia"/>
          <w:szCs w:val="21"/>
        </w:rPr>
        <w:t>整体进度。</w:t>
      </w:r>
    </w:p>
    <w:p w14:paraId="292C12E3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5.实训案例：课程提供汽车制造、单车制造、</w:t>
      </w:r>
      <w:proofErr w:type="gramStart"/>
      <w:r w:rsidRPr="00DD75AC">
        <w:rPr>
          <w:rFonts w:asciiTheme="minorEastAsia" w:hAnsiTheme="minorEastAsia" w:cs="阿里巴巴普惠体 R" w:hint="eastAsia"/>
          <w:szCs w:val="21"/>
        </w:rPr>
        <w:t>快消品</w:t>
      </w:r>
      <w:proofErr w:type="gramEnd"/>
      <w:r w:rsidRPr="00DD75AC">
        <w:rPr>
          <w:rFonts w:asciiTheme="minorEastAsia" w:hAnsiTheme="minorEastAsia" w:cs="阿里巴巴普惠体 R" w:hint="eastAsia"/>
          <w:szCs w:val="21"/>
        </w:rPr>
        <w:t>制造三种不同的案例背景，让学生充分学习不同类型的企业，经营重点的区别。</w:t>
      </w:r>
    </w:p>
    <w:p w14:paraId="1ADD4B02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6.教学内容：提供模拟经营相关的知识点</w:t>
      </w:r>
      <w:proofErr w:type="spellStart"/>
      <w:r w:rsidRPr="00DD75AC">
        <w:rPr>
          <w:rFonts w:asciiTheme="minorEastAsia" w:hAnsiTheme="minorEastAsia" w:cs="阿里巴巴普惠体 R" w:hint="eastAsia"/>
          <w:szCs w:val="21"/>
        </w:rPr>
        <w:t>ppt</w:t>
      </w:r>
      <w:proofErr w:type="spellEnd"/>
      <w:r w:rsidRPr="00DD75AC">
        <w:rPr>
          <w:rFonts w:asciiTheme="minorEastAsia" w:hAnsiTheme="minorEastAsia" w:cs="阿里巴巴普惠体 R" w:hint="eastAsia"/>
          <w:szCs w:val="21"/>
        </w:rPr>
        <w:t>，并可在线查看。</w:t>
      </w:r>
    </w:p>
    <w:p w14:paraId="36935C93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7.案例DIY编辑：提供教师自编案例的工具。教师可通过案例开发功能，主动编辑案例。案例编辑支持沙盘模型、经营时间、经营规则的更改，使沙盘真正的成为教师组织实践教学的工具。</w:t>
      </w:r>
    </w:p>
    <w:p w14:paraId="4E534CDE" w14:textId="70639DE5" w:rsidR="00DD75AC" w:rsidRPr="00DD75AC" w:rsidRDefault="00E528F6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CE4E9E">
        <w:rPr>
          <w:rFonts w:asciiTheme="minorEastAsia" w:hAnsiTheme="minorEastAsia" w:cs="阿里巴巴普惠体 R" w:hint="eastAsia"/>
          <w:szCs w:val="21"/>
        </w:rPr>
        <w:t>★</w:t>
      </w:r>
      <w:r w:rsidR="00DD75AC" w:rsidRPr="00DD75AC">
        <w:rPr>
          <w:rFonts w:asciiTheme="minorEastAsia" w:hAnsiTheme="minorEastAsia" w:cs="阿里巴巴普惠体 R" w:hint="eastAsia"/>
          <w:szCs w:val="21"/>
        </w:rPr>
        <w:t>8.GM工具台：为教师提供4项实践控制功能，包括订单控制、突发事件、数据调整、注资四个功能，提升实践教学过程中的流畅度和趣味性。</w:t>
      </w:r>
    </w:p>
    <w:p w14:paraId="6CB8B5D7" w14:textId="1BD24325" w:rsidR="00DD75AC" w:rsidRPr="00DD75AC" w:rsidRDefault="008775B4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CE4E9E">
        <w:rPr>
          <w:rFonts w:asciiTheme="minorEastAsia" w:hAnsiTheme="minorEastAsia" w:cs="阿里巴巴普惠体 R" w:hint="eastAsia"/>
          <w:szCs w:val="21"/>
        </w:rPr>
        <w:t>★</w:t>
      </w:r>
      <w:bookmarkStart w:id="19" w:name="_GoBack"/>
      <w:bookmarkEnd w:id="19"/>
      <w:r w:rsidR="00DD75AC" w:rsidRPr="00DD75AC">
        <w:rPr>
          <w:rFonts w:asciiTheme="minorEastAsia" w:hAnsiTheme="minorEastAsia" w:cs="阿里巴巴普惠体 R" w:hint="eastAsia"/>
          <w:szCs w:val="21"/>
        </w:rPr>
        <w:t>9.智能分析：为教师提供数字化的分析工具，内置算法，将学生的关键数据指标化，</w:t>
      </w:r>
      <w:r w:rsidR="00DD75AC" w:rsidRPr="00DD75AC">
        <w:rPr>
          <w:rFonts w:asciiTheme="minorEastAsia" w:hAnsiTheme="minorEastAsia" w:cs="阿里巴巴普惠体 R" w:hint="eastAsia"/>
          <w:szCs w:val="21"/>
        </w:rPr>
        <w:lastRenderedPageBreak/>
        <w:t>并形成图形进行对比，助力教师便捷的分析实践结果。</w:t>
      </w:r>
    </w:p>
    <w:p w14:paraId="0524E71B" w14:textId="0C6B1C45" w:rsidR="00DD75AC" w:rsidRPr="00DD75AC" w:rsidRDefault="00CE4E9E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>
        <w:rPr>
          <w:rFonts w:asciiTheme="minorEastAsia" w:hAnsiTheme="minorEastAsia" w:cs="阿里巴巴普惠体 R" w:hint="eastAsia"/>
          <w:szCs w:val="21"/>
        </w:rPr>
        <w:t>（</w:t>
      </w:r>
      <w:r>
        <w:rPr>
          <w:rFonts w:asciiTheme="minorEastAsia" w:hAnsiTheme="minorEastAsia" w:cs="阿里巴巴普惠体 R" w:hint="eastAsia"/>
          <w:szCs w:val="21"/>
        </w:rPr>
        <w:t>四</w:t>
      </w:r>
      <w:r>
        <w:rPr>
          <w:rFonts w:asciiTheme="minorEastAsia" w:hAnsiTheme="minorEastAsia" w:cs="阿里巴巴普惠体 R" w:hint="eastAsia"/>
          <w:szCs w:val="21"/>
        </w:rPr>
        <w:t>）</w:t>
      </w:r>
      <w:proofErr w:type="gramStart"/>
      <w:r w:rsidR="00DD75AC" w:rsidRPr="00DD75AC">
        <w:rPr>
          <w:rFonts w:asciiTheme="minorEastAsia" w:hAnsiTheme="minorEastAsia" w:cs="阿里巴巴普惠体 R" w:hint="eastAsia"/>
          <w:szCs w:val="21"/>
        </w:rPr>
        <w:t>数智企业</w:t>
      </w:r>
      <w:proofErr w:type="gramEnd"/>
      <w:r w:rsidR="00DD75AC" w:rsidRPr="00DD75AC">
        <w:rPr>
          <w:rFonts w:asciiTheme="minorEastAsia" w:hAnsiTheme="minorEastAsia" w:cs="阿里巴巴普惠体 R" w:hint="eastAsia"/>
          <w:szCs w:val="21"/>
        </w:rPr>
        <w:t>经营管理沙盘系统功能指标</w:t>
      </w:r>
    </w:p>
    <w:p w14:paraId="73C29CCB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1.模拟生产制造业的经营管理流程，通过人财物产供销的计划和执行，系统的感受经营管理。</w:t>
      </w:r>
    </w:p>
    <w:p w14:paraId="0C061B79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2.提供数字化场景的管理方式，体验从传统管理升级到智能化管理后的管理理念变革。</w:t>
      </w:r>
    </w:p>
    <w:p w14:paraId="6158B0DF" w14:textId="6C693255" w:rsidR="00DD75AC" w:rsidRPr="00DD75AC" w:rsidRDefault="00E528F6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CE4E9E">
        <w:rPr>
          <w:rFonts w:asciiTheme="minorEastAsia" w:hAnsiTheme="minorEastAsia" w:cs="阿里巴巴普惠体 R" w:hint="eastAsia"/>
          <w:szCs w:val="21"/>
        </w:rPr>
        <w:t>★</w:t>
      </w:r>
      <w:r w:rsidR="00DD75AC" w:rsidRPr="00DD75AC">
        <w:rPr>
          <w:rFonts w:asciiTheme="minorEastAsia" w:hAnsiTheme="minorEastAsia" w:cs="阿里巴巴普惠体 R" w:hint="eastAsia"/>
          <w:szCs w:val="21"/>
        </w:rPr>
        <w:t>2.1．拓展网络销售的营销渠道，学生需根据系统给出的市场形式，描绘用户画像，分析用户的需求；通过新媒体营销吸纳会员，增加销售机会。让学生充分感受到数字时代，用户资产化带来的收益。</w:t>
      </w:r>
    </w:p>
    <w:p w14:paraId="22863288" w14:textId="5C477ECF" w:rsidR="00DD75AC" w:rsidRPr="00DD75AC" w:rsidRDefault="00E528F6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CE4E9E">
        <w:rPr>
          <w:rFonts w:asciiTheme="minorEastAsia" w:hAnsiTheme="minorEastAsia" w:cs="阿里巴巴普惠体 R" w:hint="eastAsia"/>
          <w:szCs w:val="21"/>
        </w:rPr>
        <w:t>★</w:t>
      </w:r>
      <w:r w:rsidR="00DD75AC" w:rsidRPr="00DD75AC">
        <w:rPr>
          <w:rFonts w:asciiTheme="minorEastAsia" w:hAnsiTheme="minorEastAsia" w:cs="阿里巴巴普惠体 R" w:hint="eastAsia"/>
          <w:szCs w:val="21"/>
        </w:rPr>
        <w:t>2.2.使用智能算法推动智能生产。结合时下最先进的“熄灯工厂”理念，构造“产研供”一体的生产结构，学生操作后，自动获取最新的图纸、自动购买原材料、自动配置最优的工人进行全自动生产，大大的提升生产效率。</w:t>
      </w:r>
    </w:p>
    <w:p w14:paraId="114D44E1" w14:textId="3BC19C7C" w:rsidR="00DD75AC" w:rsidRPr="00DD75AC" w:rsidRDefault="00E528F6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CE4E9E">
        <w:rPr>
          <w:rFonts w:asciiTheme="minorEastAsia" w:hAnsiTheme="minorEastAsia" w:cs="阿里巴巴普惠体 R" w:hint="eastAsia"/>
          <w:szCs w:val="21"/>
        </w:rPr>
        <w:t>★</w:t>
      </w:r>
      <w:r w:rsidR="00DD75AC" w:rsidRPr="00DD75AC">
        <w:rPr>
          <w:rFonts w:asciiTheme="minorEastAsia" w:hAnsiTheme="minorEastAsia" w:cs="阿里巴巴普惠体 R" w:hint="eastAsia"/>
          <w:szCs w:val="21"/>
        </w:rPr>
        <w:t>2.3.使用智能算法推动财务管控。结合数字化“实时会计”的理念，展现商业智能式的风险监控。系统通过算法实时获取企业的各项财务数据及指标，实时的告知企业当前从盈利能力、债务、现金流三个角度的风险情况。</w:t>
      </w:r>
    </w:p>
    <w:p w14:paraId="5C582B6D" w14:textId="60005DEB" w:rsidR="00DD75AC" w:rsidRPr="00DD75AC" w:rsidRDefault="00E528F6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CE4E9E">
        <w:rPr>
          <w:rFonts w:asciiTheme="minorEastAsia" w:hAnsiTheme="minorEastAsia" w:cs="阿里巴巴普惠体 R" w:hint="eastAsia"/>
          <w:szCs w:val="21"/>
        </w:rPr>
        <w:t>★</w:t>
      </w:r>
      <w:r w:rsidR="00DD75AC" w:rsidRPr="00DD75AC">
        <w:rPr>
          <w:rFonts w:asciiTheme="minorEastAsia" w:hAnsiTheme="minorEastAsia" w:cs="阿里巴巴普惠体 R" w:hint="eastAsia"/>
          <w:szCs w:val="21"/>
        </w:rPr>
        <w:t>2.4．使用智能算法辅助招聘。结合数字人力“RPA”“智能化”的理念，通过算法，将最符合企业的人员从庞大的人才市场中筛选出来，并通过算法智能定薪，帮企业最大化的节省成本，提升效率。</w:t>
      </w:r>
    </w:p>
    <w:p w14:paraId="3D86DD93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3.为各个岗位提供大数据看板，系统通过算法</w:t>
      </w:r>
      <w:proofErr w:type="gramStart"/>
      <w:r w:rsidRPr="00DD75AC">
        <w:rPr>
          <w:rFonts w:asciiTheme="minorEastAsia" w:hAnsiTheme="minorEastAsia" w:cs="阿里巴巴普惠体 R" w:hint="eastAsia"/>
          <w:szCs w:val="21"/>
        </w:rPr>
        <w:t>爬取实践</w:t>
      </w:r>
      <w:proofErr w:type="gramEnd"/>
      <w:r w:rsidRPr="00DD75AC">
        <w:rPr>
          <w:rFonts w:asciiTheme="minorEastAsia" w:hAnsiTheme="minorEastAsia" w:cs="阿里巴巴普惠体 R" w:hint="eastAsia"/>
          <w:szCs w:val="21"/>
        </w:rPr>
        <w:t>中的大量数据，形成易于观察的大数据看板。学生可以选择数据在看板上展示，通过自身的认知，构建DIY的大数据看板，分析自身企业在营销、生产、财务、人力各个方面的现状，预测数据，驱动企业的向前发展。</w:t>
      </w:r>
    </w:p>
    <w:p w14:paraId="79EF163B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4.支持多人多岗，单人多岗的协作模式，学习方式更加灵活。</w:t>
      </w:r>
    </w:p>
    <w:p w14:paraId="6434E0B9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5.随身智能助教，随时可查询大量知识点。</w:t>
      </w:r>
    </w:p>
    <w:p w14:paraId="5B9E0CD2" w14:textId="0A4CF88A" w:rsidR="00DD75AC" w:rsidRPr="00DD75AC" w:rsidRDefault="00CE4E9E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>
        <w:rPr>
          <w:rFonts w:asciiTheme="minorEastAsia" w:hAnsiTheme="minorEastAsia" w:cs="阿里巴巴普惠体 R" w:hint="eastAsia"/>
          <w:szCs w:val="21"/>
        </w:rPr>
        <w:t>（</w:t>
      </w:r>
      <w:r>
        <w:rPr>
          <w:rFonts w:asciiTheme="minorEastAsia" w:hAnsiTheme="minorEastAsia" w:cs="阿里巴巴普惠体 R" w:hint="eastAsia"/>
          <w:szCs w:val="21"/>
        </w:rPr>
        <w:t>五</w:t>
      </w:r>
      <w:r>
        <w:rPr>
          <w:rFonts w:asciiTheme="minorEastAsia" w:hAnsiTheme="minorEastAsia" w:cs="阿里巴巴普惠体 R" w:hint="eastAsia"/>
          <w:szCs w:val="21"/>
        </w:rPr>
        <w:t>）</w:t>
      </w:r>
      <w:r w:rsidR="00DD75AC" w:rsidRPr="00DD75AC">
        <w:rPr>
          <w:rFonts w:asciiTheme="minorEastAsia" w:hAnsiTheme="minorEastAsia" w:cs="阿里巴巴普惠体 R" w:hint="eastAsia"/>
          <w:szCs w:val="21"/>
        </w:rPr>
        <w:t>院校管理功能</w:t>
      </w:r>
    </w:p>
    <w:p w14:paraId="595EB88B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1.账户设置：管理员自主维护自身信息，包括昵称、头像、密码</w:t>
      </w:r>
    </w:p>
    <w:p w14:paraId="21DA87B0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2.教师管理：管理员可新增教师，并进行基本信息的维护，包括姓名、密码、使用时间期限等。同时也支持删除过期教师信息，方便进行管理</w:t>
      </w:r>
    </w:p>
    <w:p w14:paraId="57942096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3.标准案例管理：管理员可查看当前学习平台下标准案例的使用状态，并可点击链接快速激活。</w:t>
      </w:r>
    </w:p>
    <w:p w14:paraId="68B2F66D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4.规则导入：管理员可以导入教师所使用的标准规则，标准规则所有教师均可使用。</w:t>
      </w:r>
    </w:p>
    <w:p w14:paraId="34A4AEEE" w14:textId="772E0157" w:rsidR="00DD75AC" w:rsidRPr="00DD75AC" w:rsidRDefault="00CE4E9E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>
        <w:rPr>
          <w:rFonts w:asciiTheme="minorEastAsia" w:hAnsiTheme="minorEastAsia" w:cs="阿里巴巴普惠体 R" w:hint="eastAsia"/>
          <w:szCs w:val="21"/>
        </w:rPr>
        <w:t>（</w:t>
      </w:r>
      <w:r>
        <w:rPr>
          <w:rFonts w:asciiTheme="minorEastAsia" w:hAnsiTheme="minorEastAsia" w:cs="阿里巴巴普惠体 R" w:hint="eastAsia"/>
          <w:szCs w:val="21"/>
        </w:rPr>
        <w:t>六</w:t>
      </w:r>
      <w:r>
        <w:rPr>
          <w:rFonts w:asciiTheme="minorEastAsia" w:hAnsiTheme="minorEastAsia" w:cs="阿里巴巴普惠体 R" w:hint="eastAsia"/>
          <w:szCs w:val="21"/>
        </w:rPr>
        <w:t>）</w:t>
      </w:r>
      <w:r w:rsidR="00DD75AC" w:rsidRPr="00DD75AC">
        <w:rPr>
          <w:rFonts w:asciiTheme="minorEastAsia" w:hAnsiTheme="minorEastAsia" w:cs="阿里巴巴普惠体 R" w:hint="eastAsia"/>
          <w:szCs w:val="21"/>
        </w:rPr>
        <w:t>教师教学功能</w:t>
      </w:r>
    </w:p>
    <w:p w14:paraId="2CD7B98D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1.案例开发</w:t>
      </w:r>
    </w:p>
    <w:p w14:paraId="6AF62EEF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①模型设定：支持通过功能组合的模式，通过简单的勾选，即可自由拼装沙盘的模型，DIY开发沙盘。</w:t>
      </w:r>
    </w:p>
    <w:p w14:paraId="0173896E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②时间轴设定：支持调整实训的经营时长。</w:t>
      </w:r>
    </w:p>
    <w:p w14:paraId="486BE527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③规则维护：支持自由调整各项规则的参数，并支持导出文件和展示图片。</w:t>
      </w:r>
    </w:p>
    <w:p w14:paraId="6E42D8BE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2.教学班管理</w:t>
      </w:r>
    </w:p>
    <w:p w14:paraId="1581D295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①课程学习：支持在线播放学习课件。</w:t>
      </w:r>
    </w:p>
    <w:p w14:paraId="307864A3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②考评设置：支持教师设置考评规则，多维度的考察学生的学习成果</w:t>
      </w:r>
    </w:p>
    <w:p w14:paraId="15B99822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③教案管理：支持教师 支持教师自行上传教案，支持在线播放。</w:t>
      </w:r>
    </w:p>
    <w:p w14:paraId="0C0E1ECE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④课堂总结：支持浏览学生上传的总结，支持对课堂总结进行在线打分</w:t>
      </w:r>
    </w:p>
    <w:p w14:paraId="14C07F22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⑤教学评分：支持教师通过主观评价对学生打分。</w:t>
      </w:r>
    </w:p>
    <w:p w14:paraId="37D9FAF7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⑥学情分析：对班级的每个学生综合分析，展示其各方面的成绩以及学习记录。</w:t>
      </w:r>
    </w:p>
    <w:p w14:paraId="407DB7BD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3.实训管理</w:t>
      </w:r>
    </w:p>
    <w:p w14:paraId="31FE979E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①实训信息显示：展示实训信息，包括实训ID，规则名称，案例名称</w:t>
      </w:r>
    </w:p>
    <w:p w14:paraId="0F0B4698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lastRenderedPageBreak/>
        <w:t>②时间轴展示：展示实训的时间轴，包括节点数量，节点时间，节点操作按钮</w:t>
      </w:r>
    </w:p>
    <w:p w14:paraId="3E9FDF8E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③GM工作台：教师对实</w:t>
      </w:r>
      <w:proofErr w:type="gramStart"/>
      <w:r w:rsidRPr="00DD75AC">
        <w:rPr>
          <w:rFonts w:asciiTheme="minorEastAsia" w:hAnsiTheme="minorEastAsia" w:cs="阿里巴巴普惠体 R" w:hint="eastAsia"/>
          <w:szCs w:val="21"/>
        </w:rPr>
        <w:t>训控制</w:t>
      </w:r>
      <w:proofErr w:type="gramEnd"/>
      <w:r w:rsidRPr="00DD75AC">
        <w:rPr>
          <w:rFonts w:asciiTheme="minorEastAsia" w:hAnsiTheme="minorEastAsia" w:cs="阿里巴巴普惠体 R" w:hint="eastAsia"/>
          <w:szCs w:val="21"/>
        </w:rPr>
        <w:t>的控制台，包括订单管理、特殊事件管理、企业数据调整，企业注资等等。教师可以通过控制台，</w:t>
      </w:r>
      <w:proofErr w:type="gramStart"/>
      <w:r w:rsidRPr="00DD75AC">
        <w:rPr>
          <w:rFonts w:asciiTheme="minorEastAsia" w:hAnsiTheme="minorEastAsia" w:cs="阿里巴巴普惠体 R" w:hint="eastAsia"/>
          <w:szCs w:val="21"/>
        </w:rPr>
        <w:t>掌控实训</w:t>
      </w:r>
      <w:proofErr w:type="gramEnd"/>
      <w:r w:rsidRPr="00DD75AC">
        <w:rPr>
          <w:rFonts w:asciiTheme="minorEastAsia" w:hAnsiTheme="minorEastAsia" w:cs="阿里巴巴普惠体 R" w:hint="eastAsia"/>
          <w:szCs w:val="21"/>
        </w:rPr>
        <w:t>过程。</w:t>
      </w:r>
    </w:p>
    <w:p w14:paraId="1650161E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④实训工作台：支持教师</w:t>
      </w:r>
      <w:proofErr w:type="gramStart"/>
      <w:r w:rsidRPr="00DD75AC">
        <w:rPr>
          <w:rFonts w:asciiTheme="minorEastAsia" w:hAnsiTheme="minorEastAsia" w:cs="阿里巴巴普惠体 R" w:hint="eastAsia"/>
          <w:szCs w:val="21"/>
        </w:rPr>
        <w:t>自由导</w:t>
      </w:r>
      <w:proofErr w:type="gramEnd"/>
      <w:r w:rsidRPr="00DD75AC">
        <w:rPr>
          <w:rFonts w:asciiTheme="minorEastAsia" w:hAnsiTheme="minorEastAsia" w:cs="阿里巴巴普惠体 R" w:hint="eastAsia"/>
          <w:szCs w:val="21"/>
        </w:rPr>
        <w:t>入学生，查看成绩等</w:t>
      </w:r>
    </w:p>
    <w:p w14:paraId="196D33F9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⑤智能分析：内置数据采集和智能算法，自动的收集学生的数据，并经过计算后展示出来，给教师直观的结果参考，让教师只需简单的工作量，即可实时获取学生的实训情况，并帮助学生进行复盘</w:t>
      </w:r>
    </w:p>
    <w:p w14:paraId="0D6F9E58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⑥实时报表查看和订单明细：可实时查看学生的三表，并查看每轮订货会的分单明细。</w:t>
      </w:r>
    </w:p>
    <w:p w14:paraId="0E1A4301" w14:textId="1F944C12" w:rsidR="00DD75AC" w:rsidRPr="00DD75AC" w:rsidRDefault="00CE4E9E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>
        <w:rPr>
          <w:rFonts w:asciiTheme="minorEastAsia" w:hAnsiTheme="minorEastAsia" w:cs="阿里巴巴普惠体 R" w:hint="eastAsia"/>
          <w:szCs w:val="21"/>
        </w:rPr>
        <w:t>（</w:t>
      </w:r>
      <w:r>
        <w:rPr>
          <w:rFonts w:asciiTheme="minorEastAsia" w:hAnsiTheme="minorEastAsia" w:cs="阿里巴巴普惠体 R" w:hint="eastAsia"/>
          <w:szCs w:val="21"/>
        </w:rPr>
        <w:t>七</w:t>
      </w:r>
      <w:r>
        <w:rPr>
          <w:rFonts w:asciiTheme="minorEastAsia" w:hAnsiTheme="minorEastAsia" w:cs="阿里巴巴普惠体 R" w:hint="eastAsia"/>
          <w:szCs w:val="21"/>
        </w:rPr>
        <w:t>）</w:t>
      </w:r>
      <w:r w:rsidR="00DD75AC" w:rsidRPr="00DD75AC">
        <w:rPr>
          <w:rFonts w:asciiTheme="minorEastAsia" w:hAnsiTheme="minorEastAsia" w:cs="阿里巴巴普惠体 R" w:hint="eastAsia"/>
          <w:szCs w:val="21"/>
        </w:rPr>
        <w:t>学生学习功能</w:t>
      </w:r>
    </w:p>
    <w:p w14:paraId="20893736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1.账号管理</w:t>
      </w:r>
    </w:p>
    <w:p w14:paraId="4B17CEC9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①登录平台：支持通过专属地址登录平台。</w:t>
      </w:r>
    </w:p>
    <w:p w14:paraId="6B64C963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②账户设置：支持用户进行个人资料设置。支持修改登录密码，昵称变更，头像变更。</w:t>
      </w:r>
    </w:p>
    <w:p w14:paraId="148EC90A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2.沙盘教学班</w:t>
      </w:r>
    </w:p>
    <w:p w14:paraId="44C331AA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①课程学习：支持在线选择课程；支持在线学习课程</w:t>
      </w:r>
    </w:p>
    <w:p w14:paraId="0F5526F8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②沙盘实训</w:t>
      </w:r>
    </w:p>
    <w:p w14:paraId="50C4B443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a.实训列表</w:t>
      </w:r>
    </w:p>
    <w:p w14:paraId="254442B6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支持按照时间、名称筛选实训；支持选择实训加入；</w:t>
      </w:r>
    </w:p>
    <w:p w14:paraId="46C007D3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b.实训控制台</w:t>
      </w:r>
    </w:p>
    <w:p w14:paraId="4FF8FCF9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展示实训信息，包括案例名、规则名；</w:t>
      </w:r>
    </w:p>
    <w:p w14:paraId="1E0DB5B3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展示规则明细，支持点击查看；</w:t>
      </w:r>
    </w:p>
    <w:p w14:paraId="0F005452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展示经营时间信息，包括季度数、每季度剩余时间；</w:t>
      </w:r>
    </w:p>
    <w:p w14:paraId="1AAF7B6C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展示各个企业的成员明细，可以自由上岗下岗。</w:t>
      </w:r>
    </w:p>
    <w:p w14:paraId="591EA976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支持成绩查看，每个季度可以查看实时的成绩，支持导出excel</w:t>
      </w:r>
    </w:p>
    <w:p w14:paraId="0857FBCC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②考评设置：支持学生查看教师对该教学班的考评设置，明细权重</w:t>
      </w:r>
    </w:p>
    <w:p w14:paraId="3263721D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③课堂总结：支持学生根据实</w:t>
      </w:r>
      <w:proofErr w:type="gramStart"/>
      <w:r w:rsidRPr="00DD75AC">
        <w:rPr>
          <w:rFonts w:asciiTheme="minorEastAsia" w:hAnsiTheme="minorEastAsia" w:cs="阿里巴巴普惠体 R" w:hint="eastAsia"/>
          <w:szCs w:val="21"/>
        </w:rPr>
        <w:t>训</w:t>
      </w:r>
      <w:proofErr w:type="gramEnd"/>
      <w:r w:rsidRPr="00DD75AC">
        <w:rPr>
          <w:rFonts w:asciiTheme="minorEastAsia" w:hAnsiTheme="minorEastAsia" w:cs="阿里巴巴普惠体 R" w:hint="eastAsia"/>
          <w:szCs w:val="21"/>
        </w:rPr>
        <w:t>结果自行上传课堂总结，上传后可预览。</w:t>
      </w:r>
    </w:p>
    <w:p w14:paraId="2C1D946F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④教师评分：支持学生查看教师给每个学生的打分</w:t>
      </w:r>
    </w:p>
    <w:p w14:paraId="05D42E42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⑤学情分析：支持实训成绩、考评</w:t>
      </w:r>
      <w:proofErr w:type="gramStart"/>
      <w:r w:rsidRPr="00DD75AC">
        <w:rPr>
          <w:rFonts w:asciiTheme="minorEastAsia" w:hAnsiTheme="minorEastAsia" w:cs="阿里巴巴普惠体 R" w:hint="eastAsia"/>
          <w:szCs w:val="21"/>
        </w:rPr>
        <w:t>成绩双维评价</w:t>
      </w:r>
      <w:proofErr w:type="gramEnd"/>
      <w:r w:rsidRPr="00DD75AC">
        <w:rPr>
          <w:rFonts w:asciiTheme="minorEastAsia" w:hAnsiTheme="minorEastAsia" w:cs="阿里巴巴普惠体 R" w:hint="eastAsia"/>
          <w:szCs w:val="21"/>
        </w:rPr>
        <w:t>，并记录学生的学生过程，包括实训次数、所担任的岗位、每次实训的得分等。</w:t>
      </w:r>
    </w:p>
    <w:p w14:paraId="37FF5BD7" w14:textId="77777777" w:rsidR="00DD75AC" w:rsidRPr="00CE4E9E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CE4E9E">
        <w:rPr>
          <w:rFonts w:asciiTheme="minorEastAsia" w:hAnsiTheme="minorEastAsia" w:cs="阿里巴巴普惠体 R" w:hint="eastAsia"/>
          <w:szCs w:val="21"/>
        </w:rPr>
        <w:t>3.进入实训</w:t>
      </w:r>
    </w:p>
    <w:p w14:paraId="36E9F1C6" w14:textId="77777777" w:rsidR="00CE4E9E" w:rsidRPr="00CE4E9E" w:rsidRDefault="00CE4E9E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CE4E9E">
        <w:rPr>
          <w:rFonts w:asciiTheme="minorEastAsia" w:hAnsiTheme="minorEastAsia" w:cs="阿里巴巴普惠体 R" w:hint="eastAsia"/>
          <w:szCs w:val="21"/>
        </w:rPr>
        <w:t>为充分体现企业经营管理全要素，沙盘采用典型制造行业企业案例。包括汽车、手机、大型设备及快速消费品四个案例，可供教师自由选择。</w:t>
      </w:r>
    </w:p>
    <w:p w14:paraId="6B8311EB" w14:textId="333AAC92" w:rsidR="00CE4E9E" w:rsidRPr="00CE4E9E" w:rsidRDefault="00CE4E9E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CE4E9E">
        <w:rPr>
          <w:rFonts w:asciiTheme="minorEastAsia" w:hAnsiTheme="minorEastAsia" w:cs="阿里巴巴普惠体 R" w:hint="eastAsia"/>
          <w:szCs w:val="21"/>
        </w:rPr>
        <w:t>通过整合人、机、料、法、环等五大要素，对采购、研发、生产、销售、财务核算、筹资与投资、人力资源管理等企业流程实施精细管理，系统地体验和了解企业信息化、</w:t>
      </w:r>
      <w:proofErr w:type="gramStart"/>
      <w:r w:rsidRPr="00CE4E9E">
        <w:rPr>
          <w:rFonts w:asciiTheme="minorEastAsia" w:hAnsiTheme="minorEastAsia" w:cs="阿里巴巴普惠体 R" w:hint="eastAsia"/>
          <w:szCs w:val="21"/>
        </w:rPr>
        <w:t>企业数智化</w:t>
      </w:r>
      <w:proofErr w:type="gramEnd"/>
      <w:r w:rsidRPr="00CE4E9E">
        <w:rPr>
          <w:rFonts w:asciiTheme="minorEastAsia" w:hAnsiTheme="minorEastAsia" w:cs="阿里巴巴普惠体 R" w:hint="eastAsia"/>
          <w:szCs w:val="21"/>
        </w:rPr>
        <w:t>转型及</w:t>
      </w:r>
      <w:proofErr w:type="gramStart"/>
      <w:r w:rsidRPr="00CE4E9E">
        <w:rPr>
          <w:rFonts w:asciiTheme="minorEastAsia" w:hAnsiTheme="minorEastAsia" w:cs="阿里巴巴普惠体 R" w:hint="eastAsia"/>
          <w:szCs w:val="21"/>
        </w:rPr>
        <w:t>全面数智化</w:t>
      </w:r>
      <w:proofErr w:type="gramEnd"/>
      <w:r w:rsidRPr="00CE4E9E">
        <w:rPr>
          <w:rFonts w:asciiTheme="minorEastAsia" w:hAnsiTheme="minorEastAsia" w:cs="阿里巴巴普惠体 R" w:hint="eastAsia"/>
          <w:szCs w:val="21"/>
        </w:rPr>
        <w:t>运营三个阶段的经营管理流程。</w:t>
      </w:r>
    </w:p>
    <w:p w14:paraId="430BD75B" w14:textId="1E535EA8" w:rsidR="00CE4E9E" w:rsidRPr="00CE4E9E" w:rsidRDefault="00CE4E9E" w:rsidP="008775B4">
      <w:pPr>
        <w:ind w:firstLineChars="200" w:firstLine="420"/>
        <w:rPr>
          <w:rFonts w:asciiTheme="minorEastAsia" w:hAnsiTheme="minorEastAsia" w:cs="阿里巴巴普惠体 R"/>
          <w:szCs w:val="21"/>
        </w:rPr>
      </w:pPr>
      <w:r w:rsidRPr="00CE4E9E">
        <w:rPr>
          <w:rFonts w:asciiTheme="minorEastAsia" w:hAnsiTheme="minorEastAsia" w:cs="阿里巴巴普惠体 R" w:hint="eastAsia"/>
          <w:szCs w:val="21"/>
        </w:rPr>
        <w:t>团队角色：财务总监、人力资源总监</w:t>
      </w:r>
      <w:r w:rsidRPr="00CE4E9E">
        <w:rPr>
          <w:rFonts w:asciiTheme="minorEastAsia" w:hAnsiTheme="minorEastAsia" w:cs="阿里巴巴普惠体 R" w:hint="eastAsia"/>
          <w:szCs w:val="21"/>
        </w:rPr>
        <w:t>、</w:t>
      </w:r>
      <w:r w:rsidRPr="00CE4E9E">
        <w:rPr>
          <w:rFonts w:asciiTheme="minorEastAsia" w:hAnsiTheme="minorEastAsia" w:cs="阿里巴巴普惠体 R" w:hint="eastAsia"/>
          <w:szCs w:val="21"/>
        </w:rPr>
        <w:t>生产总监、</w:t>
      </w:r>
      <w:r w:rsidRPr="00CE4E9E">
        <w:rPr>
          <w:rFonts w:asciiTheme="minorEastAsia" w:hAnsiTheme="minorEastAsia" w:cs="阿里巴巴普惠体 R" w:hint="eastAsia"/>
          <w:szCs w:val="21"/>
        </w:rPr>
        <w:t>营销总监</w:t>
      </w:r>
    </w:p>
    <w:p w14:paraId="5A7313FB" w14:textId="77777777" w:rsidR="00DD75AC" w:rsidRPr="00CE4E9E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CE4E9E">
        <w:rPr>
          <w:rFonts w:asciiTheme="minorEastAsia" w:hAnsiTheme="minorEastAsia" w:cs="阿里巴巴普惠体 R" w:hint="eastAsia"/>
          <w:szCs w:val="21"/>
        </w:rPr>
        <w:t>①主页面</w:t>
      </w:r>
    </w:p>
    <w:p w14:paraId="0BD26BF6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CE4E9E">
        <w:rPr>
          <w:rFonts w:asciiTheme="minorEastAsia" w:hAnsiTheme="minorEastAsia" w:cs="阿里巴巴普惠体 R" w:hint="eastAsia"/>
          <w:szCs w:val="21"/>
        </w:rPr>
        <w:t>智能小助教：支持关键字搜索，可通过文本模糊查询知识点。</w:t>
      </w:r>
    </w:p>
    <w:p w14:paraId="228485CD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智能决策推荐：将企业的数据与实践中最高的企业作比较，认知企业现状。</w:t>
      </w:r>
    </w:p>
    <w:p w14:paraId="510DBD3F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社会责任：企业家应秉承的社会责任，获取学生的经营数据，让学生在经营中明白企业家的意义。</w:t>
      </w:r>
    </w:p>
    <w:p w14:paraId="1722076F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碳中和：企业在经营中，应通过植树造林去中和生产中所产生的碳排放。</w:t>
      </w:r>
    </w:p>
    <w:p w14:paraId="0F83F63C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财务状况查询：点击后，查询当前企业的财务状态</w:t>
      </w:r>
    </w:p>
    <w:p w14:paraId="548A0528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数据咨询：企业可支付一定费用，去查看其他企业的实时数据</w:t>
      </w:r>
    </w:p>
    <w:p w14:paraId="4DF4B38F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市场调研：展示经销商市场的市场需求量概况</w:t>
      </w:r>
    </w:p>
    <w:p w14:paraId="3F996198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lastRenderedPageBreak/>
        <w:t>经营排行：每年结束后，展示经营成绩的排行，包含得分的细项分数</w:t>
      </w:r>
    </w:p>
    <w:p w14:paraId="7A41EC97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经营报告：从人力资源、营销、生产、财务四个方面对企业的经营成果进行描述</w:t>
      </w:r>
    </w:p>
    <w:p w14:paraId="4E1E5E08" w14:textId="77777777" w:rsid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②财务总监</w:t>
      </w:r>
    </w:p>
    <w:p w14:paraId="7E0A3870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预算控制：财务总监岗位对其他岗位分配预算，帮助学生认知企业财务的工作流程，并在实践中学习成本控制的原则。</w:t>
      </w:r>
    </w:p>
    <w:p w14:paraId="6924113A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融资管理：财务总监岗位可以通过贷款进行企业的融资，让学生训练对筹资决策的分析能力。</w:t>
      </w:r>
    </w:p>
    <w:p w14:paraId="27B5D788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应收账款管理：财务岗位对企业的应收账款进行管理，对企业的流动资金做收款计划，以及贴现活动，锻炼财务岗位现金流的控制能力。</w:t>
      </w:r>
    </w:p>
    <w:p w14:paraId="061A40BF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应付账款管理：财务岗位对企业的应付账款进行管理，制定全年的付款计划，锻炼财务岗位现金流管理、升值流动资产的能力。</w:t>
      </w:r>
    </w:p>
    <w:p w14:paraId="383285AD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费用管理：财务岗位对企业的一些费用的管理，包括管理用以及贷款的本金及利息。让财务岗位锻炼财务履约能力。</w:t>
      </w:r>
    </w:p>
    <w:p w14:paraId="053F10B9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报表管理：展示企业的三大报表，包括资产负债表，利润表和现金流量表，锻炼财务岗位查看报表、填写报表和分析报表的能力。</w:t>
      </w:r>
    </w:p>
    <w:p w14:paraId="5F7138A3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财务RPA：可通过</w:t>
      </w:r>
      <w:proofErr w:type="spellStart"/>
      <w:r w:rsidRPr="00DD75AC">
        <w:rPr>
          <w:rFonts w:asciiTheme="minorEastAsia" w:hAnsiTheme="minorEastAsia" w:cs="阿里巴巴普惠体 R" w:hint="eastAsia"/>
          <w:szCs w:val="21"/>
        </w:rPr>
        <w:t>rpa</w:t>
      </w:r>
      <w:proofErr w:type="spellEnd"/>
      <w:r w:rsidRPr="00DD75AC">
        <w:rPr>
          <w:rFonts w:asciiTheme="minorEastAsia" w:hAnsiTheme="minorEastAsia" w:cs="阿里巴巴普惠体 R" w:hint="eastAsia"/>
          <w:szCs w:val="21"/>
        </w:rPr>
        <w:t>机器人，批量处理付款工作。</w:t>
      </w:r>
    </w:p>
    <w:p w14:paraId="15969E3C" w14:textId="235BAB66" w:rsidR="00DD75AC" w:rsidRPr="00DD75AC" w:rsidRDefault="00CE4E9E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CE4E9E">
        <w:rPr>
          <w:rFonts w:asciiTheme="minorEastAsia" w:hAnsiTheme="minorEastAsia" w:cs="阿里巴巴普惠体 R" w:hint="eastAsia"/>
          <w:szCs w:val="21"/>
        </w:rPr>
        <w:t>★</w:t>
      </w:r>
      <w:r w:rsidR="00DD75AC" w:rsidRPr="00DD75AC">
        <w:rPr>
          <w:rFonts w:asciiTheme="minorEastAsia" w:hAnsiTheme="minorEastAsia" w:cs="阿里巴巴普惠体 R" w:hint="eastAsia"/>
          <w:szCs w:val="21"/>
        </w:rPr>
        <w:t>风险监控：智能化经营场景，通过智能化的算法，实时获取公司的财务数据，进行分析后，展示风险等级。财务岗位需要实时关注，以及时的发现公司的财务问题，解决问题。每个风险</w:t>
      </w:r>
      <w:proofErr w:type="gramStart"/>
      <w:r w:rsidR="00DD75AC" w:rsidRPr="00DD75AC">
        <w:rPr>
          <w:rFonts w:asciiTheme="minorEastAsia" w:hAnsiTheme="minorEastAsia" w:cs="阿里巴巴普惠体 R" w:hint="eastAsia"/>
          <w:szCs w:val="21"/>
        </w:rPr>
        <w:t>项系统</w:t>
      </w:r>
      <w:proofErr w:type="gramEnd"/>
      <w:r w:rsidR="00DD75AC" w:rsidRPr="00DD75AC">
        <w:rPr>
          <w:rFonts w:asciiTheme="minorEastAsia" w:hAnsiTheme="minorEastAsia" w:cs="阿里巴巴普惠体 R" w:hint="eastAsia"/>
          <w:szCs w:val="21"/>
        </w:rPr>
        <w:t>都会给出实时的值，还有各个季度的变化曲线，给财务岗位数据支撑。</w:t>
      </w:r>
    </w:p>
    <w:p w14:paraId="4E410F2E" w14:textId="0ECB3F80" w:rsidR="00DD75AC" w:rsidRPr="00DD75AC" w:rsidRDefault="00CE4E9E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CE4E9E">
        <w:rPr>
          <w:rFonts w:asciiTheme="minorEastAsia" w:hAnsiTheme="minorEastAsia" w:cs="阿里巴巴普惠体 R" w:hint="eastAsia"/>
          <w:szCs w:val="21"/>
        </w:rPr>
        <w:t>★</w:t>
      </w:r>
      <w:r w:rsidR="00DD75AC" w:rsidRPr="00DD75AC">
        <w:rPr>
          <w:rFonts w:asciiTheme="minorEastAsia" w:hAnsiTheme="minorEastAsia" w:cs="阿里巴巴普惠体 R" w:hint="eastAsia"/>
          <w:szCs w:val="21"/>
        </w:rPr>
        <w:t>财务大数据：开启后，系统会自动</w:t>
      </w:r>
      <w:proofErr w:type="gramStart"/>
      <w:r w:rsidR="00DD75AC" w:rsidRPr="00DD75AC">
        <w:rPr>
          <w:rFonts w:asciiTheme="minorEastAsia" w:hAnsiTheme="minorEastAsia" w:cs="阿里巴巴普惠体 R" w:hint="eastAsia"/>
          <w:szCs w:val="21"/>
        </w:rPr>
        <w:t>的爬取其他</w:t>
      </w:r>
      <w:proofErr w:type="gramEnd"/>
      <w:r w:rsidR="00DD75AC" w:rsidRPr="00DD75AC">
        <w:rPr>
          <w:rFonts w:asciiTheme="minorEastAsia" w:hAnsiTheme="minorEastAsia" w:cs="阿里巴巴普惠体 R" w:hint="eastAsia"/>
          <w:szCs w:val="21"/>
        </w:rPr>
        <w:t>竞争对手的数据，进行挖掘清洗后，形成看板，展示给学生。学生可以在看板上自选数据，DIY适合自身企业现状的大数据看板。财务大数据能训练财务岗位获取数据、分析数据的能力。</w:t>
      </w:r>
    </w:p>
    <w:p w14:paraId="30F03812" w14:textId="77777777" w:rsid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③人力资源总监</w:t>
      </w:r>
    </w:p>
    <w:p w14:paraId="0AA3D4A6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招聘管理：人力资源岗位可以根据用人部门发送来的需求，从人才市场筛选人才，进行招聘。招聘时需要根据人才的能力、期望和市场情况综合判断定薪，发送offer。发送offer后，系统会根据公式判断人才是否入职。通过实操，锻炼人力资源岗位学生筛选人才，人工成本计划和控制的能力。</w:t>
      </w:r>
    </w:p>
    <w:p w14:paraId="4A218A11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岗位管理：人力资源岗位可以这里管理薪酬，查看各岗位的人员工作状态，还可以对不匹配的员工进行淘汰，通过岗位管理，可以训练人力资源岗位学生对企业薪酬设计和薪酬管理的能力。</w:t>
      </w:r>
    </w:p>
    <w:p w14:paraId="03BA9D00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培训管理：人力资源岗位可以对员工进行管理，对低等级员工进行培训，提升他们的能力，升级为高级员工，承担更高级的工作。通过培训管理，可以锻炼人力资源岗位学生的人力资源规划和成本控制的能力。</w:t>
      </w:r>
    </w:p>
    <w:p w14:paraId="2925AEEA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激励管理：人力资源岗位可以对查看所有员工的工作状态，工作效率，对其中指定的员工进行激励，手段包括奖金和涨薪。人力资源岗位学生可以通过激励管理锻炼其绩效管理、薪酬设计的能力。</w:t>
      </w:r>
    </w:p>
    <w:p w14:paraId="25B41D67" w14:textId="292EF948" w:rsidR="00DD75AC" w:rsidRPr="00DD75AC" w:rsidRDefault="00E528F6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CE4E9E">
        <w:rPr>
          <w:rFonts w:asciiTheme="minorEastAsia" w:hAnsiTheme="minorEastAsia" w:cs="阿里巴巴普惠体 R" w:hint="eastAsia"/>
          <w:szCs w:val="21"/>
        </w:rPr>
        <w:t>★</w:t>
      </w:r>
      <w:r w:rsidR="00DD75AC" w:rsidRPr="00DD75AC">
        <w:rPr>
          <w:rFonts w:asciiTheme="minorEastAsia" w:hAnsiTheme="minorEastAsia" w:cs="阿里巴巴普惠体 R" w:hint="eastAsia"/>
          <w:szCs w:val="21"/>
        </w:rPr>
        <w:t>智能招聘：通过内置智能算法，智能化系统可以智能的根据企业的人才需求，从人才市场中匹配最适合的人才；通过获取市场的数据，可以智能的对推荐该人才的薪酬，企业可以根据推荐</w:t>
      </w:r>
      <w:proofErr w:type="gramStart"/>
      <w:r w:rsidR="00DD75AC" w:rsidRPr="00DD75AC">
        <w:rPr>
          <w:rFonts w:asciiTheme="minorEastAsia" w:hAnsiTheme="minorEastAsia" w:cs="阿里巴巴普惠体 R" w:hint="eastAsia"/>
          <w:szCs w:val="21"/>
        </w:rPr>
        <w:t>的值去调整</w:t>
      </w:r>
      <w:proofErr w:type="gramEnd"/>
      <w:r w:rsidR="00DD75AC" w:rsidRPr="00DD75AC">
        <w:rPr>
          <w:rFonts w:asciiTheme="minorEastAsia" w:hAnsiTheme="minorEastAsia" w:cs="阿里巴巴普惠体 R" w:hint="eastAsia"/>
          <w:szCs w:val="21"/>
        </w:rPr>
        <w:t>开出的薪酬。人力资源岗位通过智能招聘，能了解数字化系统给企业带来的巨大效率提升。</w:t>
      </w:r>
    </w:p>
    <w:p w14:paraId="09D8BC75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人力资源RPA：可通过</w:t>
      </w:r>
      <w:proofErr w:type="spellStart"/>
      <w:r w:rsidRPr="00DD75AC">
        <w:rPr>
          <w:rFonts w:asciiTheme="minorEastAsia" w:hAnsiTheme="minorEastAsia" w:cs="阿里巴巴普惠体 R" w:hint="eastAsia"/>
          <w:szCs w:val="21"/>
        </w:rPr>
        <w:t>rpa</w:t>
      </w:r>
      <w:proofErr w:type="spellEnd"/>
      <w:r w:rsidRPr="00DD75AC">
        <w:rPr>
          <w:rFonts w:asciiTheme="minorEastAsia" w:hAnsiTheme="minorEastAsia" w:cs="阿里巴巴普惠体 R" w:hint="eastAsia"/>
          <w:szCs w:val="21"/>
        </w:rPr>
        <w:t>机器人，批量处理激励工作</w:t>
      </w:r>
    </w:p>
    <w:p w14:paraId="5AC28548" w14:textId="0A1DFB07" w:rsidR="00DD75AC" w:rsidRPr="00DD75AC" w:rsidRDefault="00E528F6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CE4E9E">
        <w:rPr>
          <w:rFonts w:asciiTheme="minorEastAsia" w:hAnsiTheme="minorEastAsia" w:cs="阿里巴巴普惠体 R" w:hint="eastAsia"/>
          <w:szCs w:val="21"/>
        </w:rPr>
        <w:t>★</w:t>
      </w:r>
      <w:r w:rsidR="00DD75AC" w:rsidRPr="00DD75AC">
        <w:rPr>
          <w:rFonts w:asciiTheme="minorEastAsia" w:hAnsiTheme="minorEastAsia" w:cs="阿里巴巴普惠体 R" w:hint="eastAsia"/>
          <w:szCs w:val="21"/>
        </w:rPr>
        <w:t>人力大数据：开启后，系统会自动</w:t>
      </w:r>
      <w:proofErr w:type="gramStart"/>
      <w:r w:rsidR="00DD75AC" w:rsidRPr="00DD75AC">
        <w:rPr>
          <w:rFonts w:asciiTheme="minorEastAsia" w:hAnsiTheme="minorEastAsia" w:cs="阿里巴巴普惠体 R" w:hint="eastAsia"/>
          <w:szCs w:val="21"/>
        </w:rPr>
        <w:t>的爬取其他</w:t>
      </w:r>
      <w:proofErr w:type="gramEnd"/>
      <w:r w:rsidR="00DD75AC" w:rsidRPr="00DD75AC">
        <w:rPr>
          <w:rFonts w:asciiTheme="minorEastAsia" w:hAnsiTheme="minorEastAsia" w:cs="阿里巴巴普惠体 R" w:hint="eastAsia"/>
          <w:szCs w:val="21"/>
        </w:rPr>
        <w:t>竞争对手的数据，进行挖掘清洗后，形成看板，展示给学生。学生可以在看板上自选数据，DIY适合自身企业现状的大数据看板。人力大数据能训练人力岗位获取数据、分析数据以解决问题的能力。</w:t>
      </w:r>
    </w:p>
    <w:p w14:paraId="02BD2F44" w14:textId="12C4B234" w:rsidR="00CE4E9E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lastRenderedPageBreak/>
        <w:t>④生产总监</w:t>
      </w:r>
    </w:p>
    <w:p w14:paraId="1053BBE3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工人管理：生产总监可以将企业里的所有员工进行派工，将合适的工人安排到合适的生产线上，以获取最大的产值，通过工人管理，生产总监可以训练计算生产能力，制作生产计划、制定产能计划的能力</w:t>
      </w:r>
    </w:p>
    <w:p w14:paraId="775BB446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设备管理：生产总监要统筹企业中的全部生产设备，新增和删减，维修等等。生产线有不同的类型，不同的产能以及价格，其要根据企业的现状使用符合情况的生产线。通过合理排产，支持企业的销售业务。通过设备管理，生产总监学生可以锻炼其生产控制、进度控制、生产调度的能力。</w:t>
      </w:r>
    </w:p>
    <w:p w14:paraId="141FE635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库存管理：生产总监肩负着为企业的生产行为提供原材料的责任。根据生产计划制定原料需求计划，根据计划以及采购流程，按期预定原材料，保障生产的进行。</w:t>
      </w:r>
      <w:proofErr w:type="gramStart"/>
      <w:r w:rsidRPr="00DD75AC">
        <w:rPr>
          <w:rFonts w:asciiTheme="minorEastAsia" w:hAnsiTheme="minorEastAsia" w:cs="阿里巴巴普惠体 R" w:hint="eastAsia"/>
          <w:szCs w:val="21"/>
        </w:rPr>
        <w:t>而产线生产</w:t>
      </w:r>
      <w:proofErr w:type="gramEnd"/>
      <w:r w:rsidRPr="00DD75AC">
        <w:rPr>
          <w:rFonts w:asciiTheme="minorEastAsia" w:hAnsiTheme="minorEastAsia" w:cs="阿里巴巴普惠体 R" w:hint="eastAsia"/>
          <w:szCs w:val="21"/>
        </w:rPr>
        <w:t>出产品后，产品将进入到产品库，生产总监也要对其进行管理，对于库存积压或不足的行为，需要予以合理的排产。通过库存管理，生产总监学生可以锻炼其在制品控制、库存控制、生产调度的能力。</w:t>
      </w:r>
    </w:p>
    <w:p w14:paraId="26CF2DA3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设计管理：生产中心包含着设计部门，生产总监可以就产品进行不断的迭代设计。其需要生产总监根据市场需要，根据销售计划去迭代产品，以适应企业的经营计划，适应市场去盈利。通过设计管理，生产总监可以锻炼其产品设计管理的能力。</w:t>
      </w:r>
    </w:p>
    <w:p w14:paraId="75168A66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研发管理：生产总监可以去升级企业的技术，以便让企业的产品在市场中更加具备竞争力。通过研发管理，生产总监可以去锻炼市场分析以及研发管理的能力。</w:t>
      </w:r>
    </w:p>
    <w:p w14:paraId="7CC85021" w14:textId="57797562" w:rsidR="00DD75AC" w:rsidRPr="00DD75AC" w:rsidRDefault="00CE4E9E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CE4E9E">
        <w:rPr>
          <w:rFonts w:asciiTheme="minorEastAsia" w:hAnsiTheme="minorEastAsia" w:cs="阿里巴巴普惠体 R" w:hint="eastAsia"/>
          <w:szCs w:val="21"/>
        </w:rPr>
        <w:t>★</w:t>
      </w:r>
      <w:r w:rsidR="00DD75AC" w:rsidRPr="00DD75AC">
        <w:rPr>
          <w:rFonts w:asciiTheme="minorEastAsia" w:hAnsiTheme="minorEastAsia" w:cs="阿里巴巴普惠体 R" w:hint="eastAsia"/>
          <w:szCs w:val="21"/>
        </w:rPr>
        <w:t>智能生产：开启智能生产后，系统会根据算法，自动以最优的组合给企业里的所有生产线排产，并且系统会自动更新最新的产品</w:t>
      </w:r>
      <w:proofErr w:type="spellStart"/>
      <w:r w:rsidR="00DD75AC" w:rsidRPr="00DD75AC">
        <w:rPr>
          <w:rFonts w:asciiTheme="minorEastAsia" w:hAnsiTheme="minorEastAsia" w:cs="阿里巴巴普惠体 R" w:hint="eastAsia"/>
          <w:szCs w:val="21"/>
        </w:rPr>
        <w:t>bom</w:t>
      </w:r>
      <w:proofErr w:type="spellEnd"/>
      <w:r w:rsidR="00DD75AC" w:rsidRPr="00DD75AC">
        <w:rPr>
          <w:rFonts w:asciiTheme="minorEastAsia" w:hAnsiTheme="minorEastAsia" w:cs="阿里巴巴普惠体 R" w:hint="eastAsia"/>
          <w:szCs w:val="21"/>
        </w:rPr>
        <w:t>设计以及自动</w:t>
      </w:r>
      <w:proofErr w:type="gramStart"/>
      <w:r w:rsidR="00DD75AC" w:rsidRPr="00DD75AC">
        <w:rPr>
          <w:rFonts w:asciiTheme="minorEastAsia" w:hAnsiTheme="minorEastAsia" w:cs="阿里巴巴普惠体 R" w:hint="eastAsia"/>
          <w:szCs w:val="21"/>
        </w:rPr>
        <w:t>去供应</w:t>
      </w:r>
      <w:proofErr w:type="gramEnd"/>
      <w:r w:rsidR="00DD75AC" w:rsidRPr="00DD75AC">
        <w:rPr>
          <w:rFonts w:asciiTheme="minorEastAsia" w:hAnsiTheme="minorEastAsia" w:cs="阿里巴巴普惠体 R" w:hint="eastAsia"/>
          <w:szCs w:val="21"/>
        </w:rPr>
        <w:t>商购买原材料，通过智能生产，生产工作进入智能时代，让生产总监充分感受智能系统带来的效率提升。</w:t>
      </w:r>
    </w:p>
    <w:p w14:paraId="2BB7038A" w14:textId="632397D7" w:rsidR="00DD75AC" w:rsidRPr="00DD75AC" w:rsidRDefault="00CE4E9E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CE4E9E">
        <w:rPr>
          <w:rFonts w:asciiTheme="minorEastAsia" w:hAnsiTheme="minorEastAsia" w:cs="阿里巴巴普惠体 R" w:hint="eastAsia"/>
          <w:szCs w:val="21"/>
        </w:rPr>
        <w:t>★</w:t>
      </w:r>
      <w:r w:rsidR="00DD75AC" w:rsidRPr="00DD75AC">
        <w:rPr>
          <w:rFonts w:asciiTheme="minorEastAsia" w:hAnsiTheme="minorEastAsia" w:cs="阿里巴巴普惠体 R" w:hint="eastAsia"/>
          <w:szCs w:val="21"/>
        </w:rPr>
        <w:t>生产大数据：开启后，系统会自动</w:t>
      </w:r>
      <w:proofErr w:type="gramStart"/>
      <w:r w:rsidR="00DD75AC" w:rsidRPr="00DD75AC">
        <w:rPr>
          <w:rFonts w:asciiTheme="minorEastAsia" w:hAnsiTheme="minorEastAsia" w:cs="阿里巴巴普惠体 R" w:hint="eastAsia"/>
          <w:szCs w:val="21"/>
        </w:rPr>
        <w:t>的爬取其他</w:t>
      </w:r>
      <w:proofErr w:type="gramEnd"/>
      <w:r w:rsidR="00DD75AC" w:rsidRPr="00DD75AC">
        <w:rPr>
          <w:rFonts w:asciiTheme="minorEastAsia" w:hAnsiTheme="minorEastAsia" w:cs="阿里巴巴普惠体 R" w:hint="eastAsia"/>
          <w:szCs w:val="21"/>
        </w:rPr>
        <w:t>竞争对手的数据，进行挖掘清洗后，形成看板，展示给学生。学生可以在看板上自选数据，DIY适合自身企业现状的大数据看板。生产大数据能训练生产岗位获取数据、分析数据以解决问题的能力。</w:t>
      </w:r>
    </w:p>
    <w:p w14:paraId="270FA139" w14:textId="77777777" w:rsid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⑤营销总监</w:t>
      </w:r>
    </w:p>
    <w:p w14:paraId="1DA8C440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渠道管理：营销总监负责开拓企业的销售渠道，他需要制定渠道计划，逐步的拓展更大的销售市场，通过渠道管理，营销总监可以锻炼其市场分析、市场定位、细分市场调研等能力。</w:t>
      </w:r>
    </w:p>
    <w:p w14:paraId="6E7D9C18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产品管理：营销总监负责申报公司的生产资质和质量认证等手续，拓展企业的产品广度与深度。通过产品管理，营销岗位学生可以锻炼营销管理和产品管理的能力。</w:t>
      </w:r>
    </w:p>
    <w:p w14:paraId="63DA448B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促销管理：营销总监根据市场分析的结果，选单细分市场，进行广告方式的促销管理。通过促销管理，营销岗位学生可以学习市场营销管理中的广告策略。</w:t>
      </w:r>
    </w:p>
    <w:p w14:paraId="4784840D" w14:textId="1F4D39F4" w:rsidR="00DD75AC" w:rsidRPr="00DD75AC" w:rsidRDefault="00CE4E9E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proofErr w:type="gramStart"/>
      <w:r w:rsidRPr="007653BE">
        <w:rPr>
          <w:rFonts w:asciiTheme="minorEastAsia" w:hAnsiTheme="minorEastAsia" w:cs="阿里巴巴普惠体 R" w:hint="eastAsia"/>
          <w:szCs w:val="21"/>
        </w:rPr>
        <w:t>竞</w:t>
      </w:r>
      <w:r w:rsidR="00DD75AC" w:rsidRPr="00DD75AC">
        <w:rPr>
          <w:rFonts w:asciiTheme="minorEastAsia" w:hAnsiTheme="minorEastAsia" w:cs="阿里巴巴普惠体 R" w:hint="eastAsia"/>
          <w:szCs w:val="21"/>
        </w:rPr>
        <w:t>单管理</w:t>
      </w:r>
      <w:proofErr w:type="gramEnd"/>
      <w:r w:rsidR="00DD75AC" w:rsidRPr="00DD75AC">
        <w:rPr>
          <w:rFonts w:asciiTheme="minorEastAsia" w:hAnsiTheme="minorEastAsia" w:cs="阿里巴巴普惠体 R" w:hint="eastAsia"/>
          <w:szCs w:val="21"/>
        </w:rPr>
        <w:t>：营销总监根据企业的战略，选择不同市场进行订单申报。</w:t>
      </w:r>
      <w:proofErr w:type="gramStart"/>
      <w:r w:rsidR="00DD75AC" w:rsidRPr="00DD75AC">
        <w:rPr>
          <w:rFonts w:asciiTheme="minorEastAsia" w:hAnsiTheme="minorEastAsia" w:cs="阿里巴巴普惠体 R" w:hint="eastAsia"/>
          <w:szCs w:val="21"/>
        </w:rPr>
        <w:t>通过竟单管理</w:t>
      </w:r>
      <w:proofErr w:type="gramEnd"/>
      <w:r w:rsidR="00DD75AC" w:rsidRPr="00DD75AC">
        <w:rPr>
          <w:rFonts w:asciiTheme="minorEastAsia" w:hAnsiTheme="minorEastAsia" w:cs="阿里巴巴普惠体 R" w:hint="eastAsia"/>
          <w:szCs w:val="21"/>
        </w:rPr>
        <w:t>，营销岗位可以系统的锻炼在营销管理中，4P的应用方式。</w:t>
      </w:r>
    </w:p>
    <w:p w14:paraId="41CAD4B8" w14:textId="77777777" w:rsidR="00DD75AC" w:rsidRPr="00DD75AC" w:rsidRDefault="00DD75AC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DD75AC">
        <w:rPr>
          <w:rFonts w:asciiTheme="minorEastAsia" w:hAnsiTheme="minorEastAsia" w:cs="阿里巴巴普惠体 R" w:hint="eastAsia"/>
          <w:szCs w:val="21"/>
        </w:rPr>
        <w:t>交付管理：营销总监根据企业申报获得的订单，根据企业的库存情况，进行产品交付，获取利润。通过交付管理，营销岗位可以了解企业获取利润的方法，同时认知履约的重要性。</w:t>
      </w:r>
    </w:p>
    <w:p w14:paraId="1D4F6333" w14:textId="06D360B0" w:rsidR="00DD75AC" w:rsidRPr="00DD75AC" w:rsidRDefault="00CE4E9E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CE4E9E">
        <w:rPr>
          <w:rFonts w:asciiTheme="minorEastAsia" w:hAnsiTheme="minorEastAsia" w:cs="阿里巴巴普惠体 R" w:hint="eastAsia"/>
          <w:szCs w:val="21"/>
        </w:rPr>
        <w:t>★</w:t>
      </w:r>
      <w:r w:rsidR="00DD75AC" w:rsidRPr="00DD75AC">
        <w:rPr>
          <w:rFonts w:asciiTheme="minorEastAsia" w:hAnsiTheme="minorEastAsia" w:cs="阿里巴巴普惠体 R" w:hint="eastAsia"/>
          <w:szCs w:val="21"/>
        </w:rPr>
        <w:t>网络营销：开启网络营销后，企业新增一个销售渠道。网络渠道相对于经销商市场，产品更加明确，并且回款更加迅速。通过网络营销，营销岗位可以认知网络营销的特色，网络营销的流程。</w:t>
      </w:r>
    </w:p>
    <w:p w14:paraId="686299B4" w14:textId="75E876F4" w:rsidR="00DD75AC" w:rsidRPr="00DD75AC" w:rsidRDefault="00CE4E9E" w:rsidP="008775B4">
      <w:pPr>
        <w:ind w:firstLineChars="200" w:firstLine="420"/>
        <w:rPr>
          <w:rFonts w:asciiTheme="minorEastAsia" w:hAnsiTheme="minorEastAsia" w:cs="阿里巴巴普惠体 R" w:hint="eastAsia"/>
          <w:szCs w:val="21"/>
        </w:rPr>
      </w:pPr>
      <w:r w:rsidRPr="00CE4E9E">
        <w:rPr>
          <w:rFonts w:asciiTheme="minorEastAsia" w:hAnsiTheme="minorEastAsia" w:cs="阿里巴巴普惠体 R" w:hint="eastAsia"/>
          <w:szCs w:val="21"/>
        </w:rPr>
        <w:t>★</w:t>
      </w:r>
      <w:r w:rsidR="00DD75AC" w:rsidRPr="00DD75AC">
        <w:rPr>
          <w:rFonts w:asciiTheme="minorEastAsia" w:hAnsiTheme="minorEastAsia" w:cs="阿里巴巴普惠体 R" w:hint="eastAsia"/>
          <w:szCs w:val="21"/>
        </w:rPr>
        <w:t>营销大数据：开启后，系统会自动</w:t>
      </w:r>
      <w:proofErr w:type="gramStart"/>
      <w:r w:rsidR="00DD75AC" w:rsidRPr="00DD75AC">
        <w:rPr>
          <w:rFonts w:asciiTheme="minorEastAsia" w:hAnsiTheme="minorEastAsia" w:cs="阿里巴巴普惠体 R" w:hint="eastAsia"/>
          <w:szCs w:val="21"/>
        </w:rPr>
        <w:t>的爬取其他</w:t>
      </w:r>
      <w:proofErr w:type="gramEnd"/>
      <w:r w:rsidR="00DD75AC" w:rsidRPr="00DD75AC">
        <w:rPr>
          <w:rFonts w:asciiTheme="minorEastAsia" w:hAnsiTheme="minorEastAsia" w:cs="阿里巴巴普惠体 R" w:hint="eastAsia"/>
          <w:szCs w:val="21"/>
        </w:rPr>
        <w:t>竞争对手的数据，进行挖掘清洗后，形成看板，展示给学生。学生可以在看板上自选数据，DIY适合自身企业现状的大数据看板。营销大数据能训练营销岗位获取数据、分析数据以解决问题的能力。</w:t>
      </w:r>
    </w:p>
    <w:p w14:paraId="3B33F40A" w14:textId="77777777" w:rsidR="00E528F6" w:rsidRPr="00E528F6" w:rsidRDefault="00E528F6" w:rsidP="00E528F6">
      <w:pPr>
        <w:tabs>
          <w:tab w:val="left" w:pos="840"/>
          <w:tab w:val="left" w:pos="2700"/>
        </w:tabs>
        <w:spacing w:line="360" w:lineRule="auto"/>
        <w:rPr>
          <w:rFonts w:cs="宋体-18030" w:hint="eastAsia"/>
          <w:b/>
          <w:szCs w:val="21"/>
        </w:rPr>
      </w:pPr>
    </w:p>
    <w:p w14:paraId="6702ECDF" w14:textId="77777777" w:rsidR="009B4D53" w:rsidRPr="00E528F6" w:rsidRDefault="009B4D53" w:rsidP="00E528F6">
      <w:pPr>
        <w:tabs>
          <w:tab w:val="left" w:pos="840"/>
          <w:tab w:val="left" w:pos="2700"/>
        </w:tabs>
        <w:spacing w:line="360" w:lineRule="auto"/>
        <w:rPr>
          <w:rFonts w:cs="宋体-18030" w:hint="eastAsia"/>
          <w:b/>
          <w:szCs w:val="21"/>
        </w:rPr>
      </w:pPr>
      <w:r w:rsidRPr="00E528F6">
        <w:rPr>
          <w:rFonts w:cs="宋体-18030" w:hint="eastAsia"/>
          <w:b/>
          <w:szCs w:val="21"/>
        </w:rPr>
        <w:t>三、</w:t>
      </w:r>
      <w:r w:rsidR="00C01E6D" w:rsidRPr="00E528F6">
        <w:rPr>
          <w:rFonts w:cs="宋体-18030" w:hint="eastAsia"/>
          <w:b/>
          <w:szCs w:val="21"/>
        </w:rPr>
        <w:t>服务要求</w:t>
      </w:r>
    </w:p>
    <w:p w14:paraId="360D3DEE" w14:textId="7A2D93BD" w:rsidR="00C01E6D" w:rsidRPr="00DD75AC" w:rsidRDefault="00C01E6D" w:rsidP="00DD75AC">
      <w:pPr>
        <w:widowControl/>
        <w:ind w:firstLineChars="200" w:firstLine="420"/>
        <w:jc w:val="left"/>
        <w:rPr>
          <w:rFonts w:asciiTheme="minorEastAsia" w:hAnsiTheme="minorEastAsia" w:cstheme="minorEastAsia"/>
          <w:bCs/>
          <w:szCs w:val="21"/>
        </w:rPr>
      </w:pPr>
      <w:r w:rsidRPr="00DD75AC">
        <w:rPr>
          <w:rFonts w:asciiTheme="minorEastAsia" w:hAnsiTheme="minorEastAsia" w:cstheme="minorEastAsia" w:hint="eastAsia"/>
          <w:bCs/>
          <w:szCs w:val="21"/>
        </w:rPr>
        <w:lastRenderedPageBreak/>
        <w:t>主要包括安装调试、培训计划、实施方案、响应速度及时间、售后服务等。</w:t>
      </w:r>
    </w:p>
    <w:p w14:paraId="350D9B65" w14:textId="0DAB6643" w:rsidR="00C01E6D" w:rsidRPr="00DD75AC" w:rsidRDefault="009B4D53" w:rsidP="00DD75AC">
      <w:pPr>
        <w:pStyle w:val="a8"/>
        <w:ind w:firstLine="420"/>
        <w:rPr>
          <w:rFonts w:asciiTheme="minorEastAsia" w:eastAsiaTheme="minorEastAsia" w:hAnsiTheme="minorEastAsia" w:cstheme="minorEastAsia"/>
          <w:szCs w:val="21"/>
        </w:rPr>
      </w:pPr>
      <w:r w:rsidRPr="00DD75AC">
        <w:rPr>
          <w:rFonts w:asciiTheme="minorEastAsia" w:eastAsiaTheme="minorEastAsia" w:hAnsiTheme="minorEastAsia" w:cstheme="minorEastAsia" w:hint="eastAsia"/>
          <w:szCs w:val="21"/>
        </w:rPr>
        <w:t>1、</w:t>
      </w:r>
      <w:r w:rsidR="00C01E6D" w:rsidRPr="00DD75AC">
        <w:rPr>
          <w:rFonts w:asciiTheme="minorEastAsia" w:eastAsiaTheme="minorEastAsia" w:hAnsiTheme="minorEastAsia" w:cstheme="minorEastAsia" w:hint="eastAsia"/>
          <w:szCs w:val="21"/>
        </w:rPr>
        <w:t>交付时间周期：</w:t>
      </w:r>
      <w:r w:rsidRPr="00DD75AC">
        <w:rPr>
          <w:rFonts w:asciiTheme="minorEastAsia" w:eastAsiaTheme="minorEastAsia" w:hAnsiTheme="minorEastAsia" w:cstheme="minorEastAsia" w:hint="eastAsia"/>
          <w:szCs w:val="21"/>
        </w:rPr>
        <w:t>合同签订生效后15个工作日内，全部设备、材料全部运抵买方现场，并安装、调试结束，交付买方使用</w:t>
      </w:r>
      <w:r w:rsidR="00C01E6D" w:rsidRPr="00DD75AC">
        <w:rPr>
          <w:rFonts w:asciiTheme="minorEastAsia" w:eastAsiaTheme="minorEastAsia" w:hAnsiTheme="minorEastAsia" w:cstheme="minorEastAsia" w:hint="eastAsia"/>
          <w:szCs w:val="21"/>
        </w:rPr>
        <w:t>。</w:t>
      </w:r>
    </w:p>
    <w:p w14:paraId="440244F9" w14:textId="76F75427" w:rsidR="009B4D53" w:rsidRPr="00DD75AC" w:rsidRDefault="009B4D53" w:rsidP="00DD75AC">
      <w:pPr>
        <w:ind w:firstLineChars="200" w:firstLine="420"/>
        <w:jc w:val="left"/>
        <w:rPr>
          <w:rFonts w:asciiTheme="minorEastAsia" w:hAnsiTheme="minorEastAsia" w:cstheme="minorEastAsia"/>
          <w:szCs w:val="21"/>
        </w:rPr>
      </w:pPr>
      <w:r w:rsidRPr="00DD75AC">
        <w:rPr>
          <w:rFonts w:asciiTheme="minorEastAsia" w:hAnsiTheme="minorEastAsia" w:cstheme="minorEastAsia" w:hint="eastAsia"/>
          <w:szCs w:val="21"/>
        </w:rPr>
        <w:t>2、人员</w:t>
      </w:r>
      <w:r w:rsidR="00C01E6D" w:rsidRPr="00DD75AC">
        <w:rPr>
          <w:rFonts w:asciiTheme="minorEastAsia" w:hAnsiTheme="minorEastAsia" w:cstheme="minorEastAsia" w:hint="eastAsia"/>
          <w:szCs w:val="21"/>
        </w:rPr>
        <w:t>培训要求：供应商须提供操作培训方案，方案内容包括但不限于培训方式、培训课时及培训目标成果等内容</w:t>
      </w:r>
      <w:r w:rsidRPr="00DD75AC">
        <w:rPr>
          <w:rFonts w:asciiTheme="minorEastAsia" w:hAnsiTheme="minorEastAsia" w:cstheme="minorEastAsia" w:hint="eastAsia"/>
          <w:szCs w:val="21"/>
        </w:rPr>
        <w:t>。</w:t>
      </w:r>
      <w:r w:rsidRPr="00DD75AC">
        <w:rPr>
          <w:rFonts w:asciiTheme="minorEastAsia" w:hAnsiTheme="minorEastAsia" w:cstheme="minorEastAsia" w:hint="eastAsia"/>
          <w:szCs w:val="21"/>
        </w:rPr>
        <w:t>针对师生学习有详细的培训计划，需要</w:t>
      </w:r>
      <w:r w:rsidRPr="00DD75AC">
        <w:rPr>
          <w:rFonts w:asciiTheme="minorEastAsia" w:hAnsiTheme="minorEastAsia" w:cstheme="minorEastAsia" w:hint="eastAsia"/>
          <w:szCs w:val="21"/>
        </w:rPr>
        <w:t>包括</w:t>
      </w:r>
      <w:r w:rsidRPr="00DD75AC">
        <w:rPr>
          <w:rFonts w:asciiTheme="minorEastAsia" w:hAnsiTheme="minorEastAsia" w:cstheme="minorEastAsia" w:hint="eastAsia"/>
          <w:szCs w:val="21"/>
        </w:rPr>
        <w:t>以下项目培训：交付培训、验收培训等</w:t>
      </w:r>
      <w:r w:rsidRPr="00DD75AC">
        <w:rPr>
          <w:rFonts w:asciiTheme="minorEastAsia" w:hAnsiTheme="minorEastAsia" w:cstheme="minorEastAsia"/>
          <w:szCs w:val="21"/>
        </w:rPr>
        <w:t>。培训时间3-5天或视具体情况延长时间。</w:t>
      </w:r>
    </w:p>
    <w:p w14:paraId="70399B76" w14:textId="77177641" w:rsidR="00C01E6D" w:rsidRPr="00DD75AC" w:rsidRDefault="009B4D53" w:rsidP="00DD75AC">
      <w:pPr>
        <w:pStyle w:val="a8"/>
        <w:ind w:firstLine="420"/>
        <w:rPr>
          <w:rFonts w:asciiTheme="minorEastAsia" w:eastAsiaTheme="minorEastAsia" w:hAnsiTheme="minorEastAsia" w:cstheme="minorEastAsia"/>
          <w:szCs w:val="21"/>
        </w:rPr>
      </w:pPr>
      <w:r w:rsidRPr="00DD75AC">
        <w:rPr>
          <w:rFonts w:asciiTheme="minorEastAsia" w:eastAsiaTheme="minorEastAsia" w:hAnsiTheme="minorEastAsia" w:cstheme="minorEastAsia" w:hint="eastAsia"/>
          <w:szCs w:val="21"/>
        </w:rPr>
        <w:t>3、</w:t>
      </w:r>
      <w:r w:rsidR="00C01E6D" w:rsidRPr="00DD75AC">
        <w:rPr>
          <w:rFonts w:asciiTheme="minorEastAsia" w:eastAsiaTheme="minorEastAsia" w:hAnsiTheme="minorEastAsia" w:cstheme="minorEastAsia" w:hint="eastAsia"/>
          <w:szCs w:val="21"/>
        </w:rPr>
        <w:t>质保期：供应商应确保本次采购所有项目的安全稳定的运行，并承诺提供不低于</w:t>
      </w:r>
      <w:r w:rsidR="00C01E6D" w:rsidRPr="00DD75AC">
        <w:rPr>
          <w:rFonts w:asciiTheme="minorEastAsia" w:eastAsiaTheme="minorEastAsia" w:hAnsiTheme="minorEastAsia" w:cstheme="minorEastAsia"/>
          <w:szCs w:val="21"/>
        </w:rPr>
        <w:t>3</w:t>
      </w:r>
      <w:r w:rsidR="00C01E6D" w:rsidRPr="00DD75AC">
        <w:rPr>
          <w:rFonts w:asciiTheme="minorEastAsia" w:eastAsiaTheme="minorEastAsia" w:hAnsiTheme="minorEastAsia" w:cstheme="minorEastAsia" w:hint="eastAsia"/>
          <w:szCs w:val="21"/>
        </w:rPr>
        <w:t>年免费质保服务（自验收报告签字确认日起，开始进入免费质保期</w:t>
      </w:r>
      <w:r w:rsidRPr="00DD75AC">
        <w:rPr>
          <w:rFonts w:asciiTheme="minorEastAsia" w:eastAsiaTheme="minorEastAsia" w:hAnsiTheme="minorEastAsia" w:cstheme="minorEastAsia" w:hint="eastAsia"/>
          <w:szCs w:val="21"/>
        </w:rPr>
        <w:t>，</w:t>
      </w:r>
      <w:r w:rsidRPr="00DD75AC">
        <w:rPr>
          <w:rFonts w:asciiTheme="minorEastAsia" w:eastAsiaTheme="minorEastAsia" w:hAnsiTheme="minorEastAsia" w:cstheme="minorEastAsia" w:hint="eastAsia"/>
          <w:szCs w:val="21"/>
        </w:rPr>
        <w:t>3年内提供版本免费升级、质量保障等服务</w:t>
      </w:r>
      <w:r w:rsidR="00C01E6D" w:rsidRPr="00DD75AC">
        <w:rPr>
          <w:rFonts w:asciiTheme="minorEastAsia" w:eastAsiaTheme="minorEastAsia" w:hAnsiTheme="minorEastAsia" w:cstheme="minorEastAsia" w:hint="eastAsia"/>
          <w:szCs w:val="21"/>
        </w:rPr>
        <w:t>）。</w:t>
      </w:r>
    </w:p>
    <w:p w14:paraId="6D0DE5A4" w14:textId="4530D398" w:rsidR="00C01E6D" w:rsidRPr="00DD75AC" w:rsidRDefault="009B4D53" w:rsidP="00DD75AC">
      <w:pPr>
        <w:pStyle w:val="a8"/>
        <w:ind w:firstLine="420"/>
        <w:rPr>
          <w:rFonts w:asciiTheme="minorEastAsia" w:eastAsiaTheme="minorEastAsia" w:hAnsiTheme="minorEastAsia" w:cstheme="minorEastAsia"/>
          <w:szCs w:val="21"/>
        </w:rPr>
      </w:pPr>
      <w:r w:rsidRPr="00DD75AC">
        <w:rPr>
          <w:rFonts w:asciiTheme="minorEastAsia" w:eastAsiaTheme="minorEastAsia" w:hAnsiTheme="minorEastAsia" w:cstheme="minorEastAsia" w:hint="eastAsia"/>
          <w:szCs w:val="21"/>
        </w:rPr>
        <w:t>4、</w:t>
      </w:r>
      <w:r w:rsidR="00C01E6D" w:rsidRPr="00DD75AC">
        <w:rPr>
          <w:rFonts w:asciiTheme="minorEastAsia" w:eastAsiaTheme="minorEastAsia" w:hAnsiTheme="minorEastAsia" w:cstheme="minorEastAsia" w:hint="eastAsia"/>
          <w:szCs w:val="21"/>
        </w:rPr>
        <w:t>售后服务要求</w:t>
      </w:r>
    </w:p>
    <w:p w14:paraId="492FB472" w14:textId="4F93DD2D" w:rsidR="00C01E6D" w:rsidRPr="00DD75AC" w:rsidRDefault="00F108CA" w:rsidP="00DD75AC">
      <w:pPr>
        <w:pStyle w:val="a8"/>
        <w:ind w:firstLine="420"/>
        <w:rPr>
          <w:rFonts w:asciiTheme="minorEastAsia" w:eastAsiaTheme="minorEastAsia" w:hAnsiTheme="minorEastAsia" w:cstheme="minorEastAsia"/>
          <w:szCs w:val="21"/>
        </w:rPr>
      </w:pPr>
      <w:r w:rsidRPr="00DD75AC">
        <w:rPr>
          <w:rFonts w:asciiTheme="minorEastAsia" w:eastAsiaTheme="minorEastAsia" w:hAnsiTheme="minorEastAsia" w:cstheme="minorEastAsia" w:hint="eastAsia"/>
          <w:szCs w:val="21"/>
        </w:rPr>
        <w:t>（1）</w:t>
      </w:r>
      <w:r w:rsidR="00C01E6D" w:rsidRPr="00DD75AC">
        <w:rPr>
          <w:rFonts w:asciiTheme="minorEastAsia" w:eastAsiaTheme="minorEastAsia" w:hAnsiTheme="minorEastAsia" w:cstheme="minorEastAsia" w:hint="eastAsia"/>
          <w:szCs w:val="21"/>
        </w:rPr>
        <w:t>质保期内，本项目所有技术和服务发生任何非人为故障，由供应商负责系统恢复。故障报修的响应时间为即时，到达现场的时间为2小时，小型故障恢复时间为4个小时，严重故障恢复时间为24小时内，并及时有效的提供解决方案。</w:t>
      </w:r>
    </w:p>
    <w:p w14:paraId="462A5A99" w14:textId="61CD2E07" w:rsidR="00C01E6D" w:rsidRPr="00DD75AC" w:rsidRDefault="00F108CA" w:rsidP="00DD75AC">
      <w:pPr>
        <w:pStyle w:val="a8"/>
        <w:ind w:firstLine="420"/>
        <w:rPr>
          <w:rFonts w:asciiTheme="minorEastAsia" w:eastAsiaTheme="minorEastAsia" w:hAnsiTheme="minorEastAsia" w:cstheme="minorEastAsia"/>
          <w:szCs w:val="21"/>
        </w:rPr>
      </w:pPr>
      <w:r w:rsidRPr="00DD75AC">
        <w:rPr>
          <w:rFonts w:asciiTheme="minorEastAsia" w:eastAsiaTheme="minorEastAsia" w:hAnsiTheme="minorEastAsia" w:cstheme="minorEastAsia" w:hint="eastAsia"/>
          <w:szCs w:val="21"/>
        </w:rPr>
        <w:t>（2）</w:t>
      </w:r>
      <w:r w:rsidR="00C01E6D" w:rsidRPr="00DD75AC">
        <w:rPr>
          <w:rFonts w:asciiTheme="minorEastAsia" w:eastAsiaTheme="minorEastAsia" w:hAnsiTheme="minorEastAsia" w:cstheme="minorEastAsia" w:hint="eastAsia"/>
          <w:szCs w:val="21"/>
        </w:rPr>
        <w:t>质保期内，对采购人提出的合理服务要求，供应商必须即时进行电话、邮件及远程网络支持，并在2小时内到场服务。如不到场，采购人有权自行处理，相关费用由供应商负责。</w:t>
      </w:r>
    </w:p>
    <w:p w14:paraId="61E2699C" w14:textId="1B1276F6" w:rsidR="00C01E6D" w:rsidRPr="00DD75AC" w:rsidRDefault="00F108CA" w:rsidP="00DD75AC">
      <w:pPr>
        <w:pStyle w:val="a8"/>
        <w:ind w:firstLine="420"/>
        <w:rPr>
          <w:rFonts w:asciiTheme="minorEastAsia" w:eastAsiaTheme="minorEastAsia" w:hAnsiTheme="minorEastAsia" w:cstheme="minorEastAsia"/>
          <w:szCs w:val="21"/>
        </w:rPr>
      </w:pPr>
      <w:r w:rsidRPr="00DD75AC">
        <w:rPr>
          <w:rFonts w:asciiTheme="minorEastAsia" w:eastAsiaTheme="minorEastAsia" w:hAnsiTheme="minorEastAsia" w:cstheme="minorEastAsia" w:hint="eastAsia"/>
          <w:szCs w:val="21"/>
        </w:rPr>
        <w:t>（3）</w:t>
      </w:r>
      <w:r w:rsidR="00C01E6D" w:rsidRPr="00DD75AC">
        <w:rPr>
          <w:rFonts w:asciiTheme="minorEastAsia" w:eastAsiaTheme="minorEastAsia" w:hAnsiTheme="minorEastAsia" w:cstheme="minorEastAsia" w:hint="eastAsia"/>
          <w:szCs w:val="21"/>
        </w:rPr>
        <w:t>供应商需提供定期回访服务，对采购人提出的合理优化建议应提供免费升级服务。</w:t>
      </w:r>
    </w:p>
    <w:p w14:paraId="45FA7132" w14:textId="436D6EAD" w:rsidR="00C01E6D" w:rsidRPr="00DD75AC" w:rsidRDefault="00F108CA" w:rsidP="00DD75AC">
      <w:pPr>
        <w:pStyle w:val="a8"/>
        <w:ind w:firstLine="420"/>
        <w:rPr>
          <w:rFonts w:asciiTheme="minorEastAsia" w:eastAsiaTheme="minorEastAsia" w:hAnsiTheme="minorEastAsia" w:cstheme="minorEastAsia"/>
          <w:szCs w:val="21"/>
        </w:rPr>
      </w:pPr>
      <w:r w:rsidRPr="00DD75AC">
        <w:rPr>
          <w:rFonts w:asciiTheme="minorEastAsia" w:eastAsiaTheme="minorEastAsia" w:hAnsiTheme="minorEastAsia" w:cstheme="minorEastAsia" w:hint="eastAsia"/>
          <w:szCs w:val="21"/>
        </w:rPr>
        <w:t>（4）</w:t>
      </w:r>
      <w:r w:rsidR="00C01E6D" w:rsidRPr="00DD75AC">
        <w:rPr>
          <w:rFonts w:asciiTheme="minorEastAsia" w:eastAsiaTheme="minorEastAsia" w:hAnsiTheme="minorEastAsia" w:cstheme="minorEastAsia" w:hint="eastAsia"/>
          <w:szCs w:val="21"/>
        </w:rPr>
        <w:t>所有的服务方式均为供应商上门保修，即由供应商派员到系统使用现场进行故障恢复，由此产生的一切费用均由供应商承担。</w:t>
      </w:r>
    </w:p>
    <w:p w14:paraId="33D557BE" w14:textId="51FC785A" w:rsidR="00C01E6D" w:rsidRPr="00DD75AC" w:rsidRDefault="00F108CA" w:rsidP="00DD75AC">
      <w:pPr>
        <w:pStyle w:val="a8"/>
        <w:ind w:firstLine="420"/>
        <w:rPr>
          <w:rFonts w:asciiTheme="minorEastAsia" w:eastAsiaTheme="minorEastAsia" w:hAnsiTheme="minorEastAsia" w:cstheme="minorEastAsia"/>
          <w:szCs w:val="21"/>
        </w:rPr>
      </w:pPr>
      <w:r w:rsidRPr="00DD75AC">
        <w:rPr>
          <w:rFonts w:asciiTheme="minorEastAsia" w:eastAsiaTheme="minorEastAsia" w:hAnsiTheme="minorEastAsia" w:cstheme="minorEastAsia" w:hint="eastAsia"/>
          <w:szCs w:val="21"/>
        </w:rPr>
        <w:t>5、</w:t>
      </w:r>
      <w:r w:rsidR="00C01E6D" w:rsidRPr="00DD75AC">
        <w:rPr>
          <w:rFonts w:asciiTheme="minorEastAsia" w:eastAsiaTheme="minorEastAsia" w:hAnsiTheme="minorEastAsia" w:cstheme="minorEastAsia" w:hint="eastAsia"/>
          <w:szCs w:val="21"/>
        </w:rPr>
        <w:t>服务保障和自罚承诺</w:t>
      </w:r>
    </w:p>
    <w:p w14:paraId="1A93DFEE" w14:textId="190E5B64" w:rsidR="00C01E6D" w:rsidRPr="00DD75AC" w:rsidRDefault="00F108CA" w:rsidP="00DD75AC">
      <w:pPr>
        <w:pStyle w:val="a8"/>
        <w:ind w:firstLine="420"/>
        <w:rPr>
          <w:rFonts w:asciiTheme="minorEastAsia" w:eastAsiaTheme="minorEastAsia" w:hAnsiTheme="minorEastAsia" w:cstheme="minorEastAsia"/>
          <w:szCs w:val="21"/>
        </w:rPr>
      </w:pPr>
      <w:r w:rsidRPr="00DD75AC">
        <w:rPr>
          <w:rFonts w:asciiTheme="minorEastAsia" w:eastAsiaTheme="minorEastAsia" w:hAnsiTheme="minorEastAsia" w:cstheme="minorEastAsia" w:hint="eastAsia"/>
          <w:szCs w:val="21"/>
        </w:rPr>
        <w:t>（1）供应商</w:t>
      </w:r>
      <w:r w:rsidR="00C01E6D" w:rsidRPr="00DD75AC">
        <w:rPr>
          <w:rFonts w:asciiTheme="minorEastAsia" w:eastAsiaTheme="minorEastAsia" w:hAnsiTheme="minorEastAsia" w:cstheme="minorEastAsia" w:hint="eastAsia"/>
          <w:szCs w:val="21"/>
        </w:rPr>
        <w:t>对照文件要求，书面说明已对采购人的需求做出了实质性的响应，或申明与需求的偏差和例外。</w:t>
      </w:r>
    </w:p>
    <w:p w14:paraId="36026103" w14:textId="2925D126" w:rsidR="00C01E6D" w:rsidRPr="00DD75AC" w:rsidRDefault="00F108CA" w:rsidP="00DD75AC">
      <w:pPr>
        <w:pStyle w:val="a8"/>
        <w:ind w:firstLine="420"/>
        <w:rPr>
          <w:rFonts w:asciiTheme="minorEastAsia" w:eastAsiaTheme="minorEastAsia" w:hAnsiTheme="minorEastAsia" w:cstheme="minorEastAsia"/>
          <w:szCs w:val="21"/>
        </w:rPr>
      </w:pPr>
      <w:r w:rsidRPr="00DD75AC">
        <w:rPr>
          <w:rFonts w:asciiTheme="minorEastAsia" w:eastAsiaTheme="minorEastAsia" w:hAnsiTheme="minorEastAsia" w:cstheme="minorEastAsia" w:hint="eastAsia"/>
          <w:szCs w:val="21"/>
        </w:rPr>
        <w:t>（2）</w:t>
      </w:r>
      <w:r w:rsidR="00C01E6D" w:rsidRPr="00DD75AC">
        <w:rPr>
          <w:rFonts w:asciiTheme="minorEastAsia" w:eastAsiaTheme="minorEastAsia" w:hAnsiTheme="minorEastAsia" w:cstheme="minorEastAsia" w:hint="eastAsia"/>
          <w:szCs w:val="21"/>
        </w:rPr>
        <w:t>如果发生因供应商安全措施不力造成的事故责任、或者其他工作失误，由此所产生的一切责任由供应商承担。</w:t>
      </w:r>
    </w:p>
    <w:p w14:paraId="145088BC" w14:textId="55A57B9C" w:rsidR="00C01E6D" w:rsidRPr="00DD75AC" w:rsidRDefault="00F108CA" w:rsidP="00DD75AC">
      <w:pPr>
        <w:pStyle w:val="a8"/>
        <w:ind w:firstLine="420"/>
        <w:rPr>
          <w:rFonts w:asciiTheme="minorEastAsia" w:eastAsiaTheme="minorEastAsia" w:hAnsiTheme="minorEastAsia" w:cstheme="minorEastAsia"/>
          <w:szCs w:val="21"/>
        </w:rPr>
      </w:pPr>
      <w:r w:rsidRPr="00DD75AC">
        <w:rPr>
          <w:rFonts w:asciiTheme="minorEastAsia" w:eastAsiaTheme="minorEastAsia" w:hAnsiTheme="minorEastAsia" w:cstheme="minorEastAsia" w:hint="eastAsia"/>
          <w:szCs w:val="21"/>
        </w:rPr>
        <w:t>（3）</w:t>
      </w:r>
      <w:r w:rsidR="00C01E6D" w:rsidRPr="00DD75AC">
        <w:rPr>
          <w:rFonts w:asciiTheme="minorEastAsia" w:eastAsiaTheme="minorEastAsia" w:hAnsiTheme="minorEastAsia" w:cstheme="minorEastAsia" w:hint="eastAsia"/>
          <w:szCs w:val="21"/>
        </w:rPr>
        <w:t>如因供应商投入人员过少原因，造成无法在承诺工期内完成服务，由此产生的一切责任由供应商承担。</w:t>
      </w:r>
    </w:p>
    <w:p w14:paraId="0668F670" w14:textId="476AA42C" w:rsidR="00C01E6D" w:rsidRPr="00DD75AC" w:rsidRDefault="00F108CA" w:rsidP="00DD75AC">
      <w:pPr>
        <w:pStyle w:val="a8"/>
        <w:ind w:firstLine="420"/>
        <w:rPr>
          <w:rFonts w:asciiTheme="minorEastAsia" w:eastAsiaTheme="minorEastAsia" w:hAnsiTheme="minorEastAsia" w:cstheme="minorEastAsia"/>
          <w:szCs w:val="21"/>
        </w:rPr>
      </w:pPr>
      <w:r w:rsidRPr="00DD75AC">
        <w:rPr>
          <w:rFonts w:asciiTheme="minorEastAsia" w:eastAsiaTheme="minorEastAsia" w:hAnsiTheme="minorEastAsia" w:cstheme="minorEastAsia" w:hint="eastAsia"/>
          <w:szCs w:val="21"/>
        </w:rPr>
        <w:t>6、</w:t>
      </w:r>
      <w:r w:rsidRPr="00DD75AC">
        <w:rPr>
          <w:rFonts w:asciiTheme="minorEastAsia" w:eastAsiaTheme="minorEastAsia" w:hAnsiTheme="minorEastAsia" w:cstheme="minorEastAsia" w:hint="eastAsia"/>
          <w:szCs w:val="21"/>
        </w:rPr>
        <w:t>付款方式：验收通过后付款</w:t>
      </w:r>
      <w:r w:rsidRPr="00DD75AC">
        <w:rPr>
          <w:rFonts w:asciiTheme="minorEastAsia" w:eastAsiaTheme="minorEastAsia" w:hAnsiTheme="minorEastAsia" w:cstheme="minorEastAsia"/>
          <w:szCs w:val="21"/>
        </w:rPr>
        <w:t>9</w:t>
      </w:r>
      <w:r w:rsidRPr="00DD75AC">
        <w:rPr>
          <w:rFonts w:asciiTheme="minorEastAsia" w:eastAsiaTheme="minorEastAsia" w:hAnsiTheme="minorEastAsia" w:cstheme="minorEastAsia" w:hint="eastAsia"/>
          <w:szCs w:val="21"/>
        </w:rPr>
        <w:t>0%，验收通过一年后付款10%。</w:t>
      </w:r>
    </w:p>
    <w:sectPr w:rsidR="00C01E6D" w:rsidRPr="00DD75A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20B138" w14:textId="77777777" w:rsidR="00E61F72" w:rsidRDefault="00E61F72" w:rsidP="000C01CC">
      <w:r>
        <w:separator/>
      </w:r>
    </w:p>
  </w:endnote>
  <w:endnote w:type="continuationSeparator" w:id="0">
    <w:p w14:paraId="25C1E279" w14:textId="77777777" w:rsidR="00E61F72" w:rsidRDefault="00E61F72" w:rsidP="000C0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阿里巴巴普惠体 R">
    <w:altName w:val="微软雅黑"/>
    <w:charset w:val="86"/>
    <w:family w:val="auto"/>
    <w:pitch w:val="default"/>
    <w:sig w:usb0="A00002FF" w:usb1="7ACF7CFB" w:usb2="0000001E" w:usb3="00000000" w:csb0="0004009F" w:csb1="00000000"/>
  </w:font>
  <w:font w:name="宋体-18030">
    <w:altName w:val="宋体"/>
    <w:charset w:val="86"/>
    <w:family w:val="modern"/>
    <w:pitch w:val="fixed"/>
    <w:sig w:usb0="800022A7" w:usb1="880F3C78" w:usb2="000A005E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9D4D0D" w14:textId="77777777" w:rsidR="00E61F72" w:rsidRDefault="00E61F72" w:rsidP="000C01CC">
      <w:r>
        <w:separator/>
      </w:r>
    </w:p>
  </w:footnote>
  <w:footnote w:type="continuationSeparator" w:id="0">
    <w:p w14:paraId="3A7C382A" w14:textId="77777777" w:rsidR="00E61F72" w:rsidRDefault="00E61F72" w:rsidP="000C01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B518FAF"/>
    <w:multiLevelType w:val="singleLevel"/>
    <w:tmpl w:val="AB518FAF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7199087"/>
    <w:multiLevelType w:val="singleLevel"/>
    <w:tmpl w:val="C7199087"/>
    <w:lvl w:ilvl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2">
    <w:nsid w:val="22A724C5"/>
    <w:multiLevelType w:val="hybridMultilevel"/>
    <w:tmpl w:val="9D903920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26B9DE91"/>
    <w:multiLevelType w:val="singleLevel"/>
    <w:tmpl w:val="26B9DE91"/>
    <w:lvl w:ilvl="0">
      <w:start w:val="1"/>
      <w:numFmt w:val="decimal"/>
      <w:suff w:val="nothing"/>
      <w:lvlText w:val="%1、"/>
      <w:lvlJc w:val="left"/>
    </w:lvl>
  </w:abstractNum>
  <w:abstractNum w:abstractNumId="4">
    <w:nsid w:val="2836563E"/>
    <w:multiLevelType w:val="multilevel"/>
    <w:tmpl w:val="2836563E"/>
    <w:lvl w:ilvl="0">
      <w:start w:val="1"/>
      <w:numFmt w:val="bullet"/>
      <w:lvlText w:val=""/>
      <w:lvlJc w:val="left"/>
      <w:pPr>
        <w:ind w:left="90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5">
    <w:nsid w:val="47BD6571"/>
    <w:multiLevelType w:val="multilevel"/>
    <w:tmpl w:val="47BD6571"/>
    <w:lvl w:ilvl="0">
      <w:start w:val="1"/>
      <w:numFmt w:val="decimal"/>
      <w:pStyle w:val="1"/>
      <w:lvlText w:val="%1."/>
      <w:lvlJc w:val="left"/>
      <w:pPr>
        <w:ind w:left="425" w:hanging="425"/>
      </w:pPr>
    </w:lvl>
    <w:lvl w:ilvl="1">
      <w:start w:val="1"/>
      <w:numFmt w:val="decimal"/>
      <w:pStyle w:val="2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6">
    <w:nsid w:val="4E677CDF"/>
    <w:multiLevelType w:val="multilevel"/>
    <w:tmpl w:val="4E677CDF"/>
    <w:lvl w:ilvl="0">
      <w:start w:val="1"/>
      <w:numFmt w:val="bullet"/>
      <w:lvlText w:val=""/>
      <w:lvlJc w:val="left"/>
      <w:pPr>
        <w:ind w:left="90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7">
    <w:nsid w:val="5108DDBF"/>
    <w:multiLevelType w:val="singleLevel"/>
    <w:tmpl w:val="5108DDBF"/>
    <w:lvl w:ilvl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8">
    <w:nsid w:val="513C426B"/>
    <w:multiLevelType w:val="multilevel"/>
    <w:tmpl w:val="513C426B"/>
    <w:lvl w:ilvl="0">
      <w:start w:val="1"/>
      <w:numFmt w:val="bullet"/>
      <w:lvlText w:val=""/>
      <w:lvlJc w:val="left"/>
      <w:pPr>
        <w:ind w:left="90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9">
    <w:nsid w:val="59515432"/>
    <w:multiLevelType w:val="multilevel"/>
    <w:tmpl w:val="59515432"/>
    <w:lvl w:ilvl="0">
      <w:start w:val="1"/>
      <w:numFmt w:val="bullet"/>
      <w:lvlText w:val=""/>
      <w:lvlJc w:val="left"/>
      <w:pPr>
        <w:ind w:left="90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10">
    <w:nsid w:val="660D3B16"/>
    <w:multiLevelType w:val="multilevel"/>
    <w:tmpl w:val="660D3B16"/>
    <w:lvl w:ilvl="0">
      <w:start w:val="1"/>
      <w:numFmt w:val="bullet"/>
      <w:lvlText w:val=""/>
      <w:lvlJc w:val="left"/>
      <w:pPr>
        <w:ind w:left="90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0"/>
  </w:num>
  <w:num w:numId="5">
    <w:abstractNumId w:val="8"/>
  </w:num>
  <w:num w:numId="6">
    <w:abstractNumId w:val="9"/>
  </w:num>
  <w:num w:numId="7">
    <w:abstractNumId w:val="6"/>
  </w:num>
  <w:num w:numId="8">
    <w:abstractNumId w:val="4"/>
  </w:num>
  <w:num w:numId="9">
    <w:abstractNumId w:val="3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59E"/>
    <w:rsid w:val="00022B32"/>
    <w:rsid w:val="00035607"/>
    <w:rsid w:val="0003713A"/>
    <w:rsid w:val="00037E2D"/>
    <w:rsid w:val="000525FA"/>
    <w:rsid w:val="000C01CC"/>
    <w:rsid w:val="000D51CE"/>
    <w:rsid w:val="001167A0"/>
    <w:rsid w:val="0016323C"/>
    <w:rsid w:val="001B65BD"/>
    <w:rsid w:val="002A0B04"/>
    <w:rsid w:val="003140DB"/>
    <w:rsid w:val="00340BBA"/>
    <w:rsid w:val="003B66FA"/>
    <w:rsid w:val="003C1D37"/>
    <w:rsid w:val="00445424"/>
    <w:rsid w:val="004C3506"/>
    <w:rsid w:val="005649E5"/>
    <w:rsid w:val="005B5C2C"/>
    <w:rsid w:val="005C6F49"/>
    <w:rsid w:val="005D167B"/>
    <w:rsid w:val="005D4ADA"/>
    <w:rsid w:val="005F559E"/>
    <w:rsid w:val="006E3B13"/>
    <w:rsid w:val="00723D87"/>
    <w:rsid w:val="007311C3"/>
    <w:rsid w:val="007653BE"/>
    <w:rsid w:val="008775B4"/>
    <w:rsid w:val="008F0F9D"/>
    <w:rsid w:val="00930DCA"/>
    <w:rsid w:val="009760E5"/>
    <w:rsid w:val="009B4D53"/>
    <w:rsid w:val="009E45E4"/>
    <w:rsid w:val="00A12FCE"/>
    <w:rsid w:val="00A147DB"/>
    <w:rsid w:val="00B57C08"/>
    <w:rsid w:val="00B63CBA"/>
    <w:rsid w:val="00B77606"/>
    <w:rsid w:val="00BD63FC"/>
    <w:rsid w:val="00BE6EA1"/>
    <w:rsid w:val="00C01E6D"/>
    <w:rsid w:val="00C048B8"/>
    <w:rsid w:val="00C40317"/>
    <w:rsid w:val="00C82EB9"/>
    <w:rsid w:val="00CE4E9E"/>
    <w:rsid w:val="00D33E9B"/>
    <w:rsid w:val="00D50F53"/>
    <w:rsid w:val="00D521B3"/>
    <w:rsid w:val="00D961C9"/>
    <w:rsid w:val="00DD2A32"/>
    <w:rsid w:val="00DD75AC"/>
    <w:rsid w:val="00E528F6"/>
    <w:rsid w:val="00E61F72"/>
    <w:rsid w:val="00F108CA"/>
    <w:rsid w:val="00F471D0"/>
    <w:rsid w:val="00F506CD"/>
    <w:rsid w:val="00FA5399"/>
    <w:rsid w:val="00FF0DFF"/>
    <w:rsid w:val="09E81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E029D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4" w:uiPriority="99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7653BE"/>
    <w:pPr>
      <w:numPr>
        <w:numId w:val="3"/>
      </w:numPr>
      <w:spacing w:before="120"/>
      <w:contextualSpacing/>
      <w:outlineLvl w:val="0"/>
    </w:pPr>
    <w:rPr>
      <w:rFonts w:ascii="微软雅黑" w:eastAsia="微软雅黑" w:hAnsi="微软雅黑"/>
      <w:b/>
      <w:bCs/>
      <w:kern w:val="44"/>
      <w:sz w:val="32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7653BE"/>
    <w:pPr>
      <w:numPr>
        <w:ilvl w:val="1"/>
        <w:numId w:val="3"/>
      </w:numPr>
      <w:spacing w:before="120"/>
      <w:contextualSpacing/>
      <w:outlineLvl w:val="1"/>
    </w:pPr>
    <w:rPr>
      <w:rFonts w:ascii="微软雅黑" w:eastAsia="微软雅黑" w:hAnsi="微软雅黑"/>
      <w:b/>
      <w:bCs/>
      <w:kern w:val="0"/>
      <w:sz w:val="28"/>
      <w:szCs w:val="32"/>
    </w:rPr>
  </w:style>
  <w:style w:type="paragraph" w:styleId="3">
    <w:name w:val="heading 3"/>
    <w:basedOn w:val="2"/>
    <w:next w:val="a"/>
    <w:link w:val="3Char"/>
    <w:uiPriority w:val="9"/>
    <w:qFormat/>
    <w:rsid w:val="007653BE"/>
    <w:pPr>
      <w:keepNext/>
      <w:keepLines/>
      <w:spacing w:after="120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rsid w:val="00D961C9"/>
    <w:pPr>
      <w:ind w:firstLineChars="200" w:firstLine="420"/>
    </w:pPr>
  </w:style>
  <w:style w:type="paragraph" w:styleId="a5">
    <w:name w:val="header"/>
    <w:basedOn w:val="a"/>
    <w:link w:val="Char"/>
    <w:rsid w:val="000C01C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0C01CC"/>
    <w:rPr>
      <w:kern w:val="2"/>
      <w:sz w:val="18"/>
      <w:szCs w:val="18"/>
    </w:rPr>
  </w:style>
  <w:style w:type="paragraph" w:styleId="a6">
    <w:name w:val="footer"/>
    <w:basedOn w:val="a"/>
    <w:link w:val="Char0"/>
    <w:rsid w:val="000C01C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0C01CC"/>
    <w:rPr>
      <w:kern w:val="2"/>
      <w:sz w:val="18"/>
      <w:szCs w:val="18"/>
    </w:rPr>
  </w:style>
  <w:style w:type="character" w:customStyle="1" w:styleId="1Char">
    <w:name w:val="标题 1 Char"/>
    <w:basedOn w:val="a0"/>
    <w:link w:val="1"/>
    <w:rsid w:val="007653BE"/>
    <w:rPr>
      <w:rFonts w:ascii="微软雅黑" w:eastAsia="微软雅黑" w:hAnsi="微软雅黑"/>
      <w:b/>
      <w:bCs/>
      <w:kern w:val="44"/>
      <w:sz w:val="32"/>
      <w:szCs w:val="44"/>
    </w:rPr>
  </w:style>
  <w:style w:type="character" w:customStyle="1" w:styleId="2Char">
    <w:name w:val="标题 2 Char"/>
    <w:basedOn w:val="a0"/>
    <w:link w:val="2"/>
    <w:uiPriority w:val="9"/>
    <w:rsid w:val="007653BE"/>
    <w:rPr>
      <w:rFonts w:ascii="微软雅黑" w:eastAsia="微软雅黑" w:hAnsi="微软雅黑"/>
      <w:b/>
      <w:bCs/>
      <w:sz w:val="28"/>
      <w:szCs w:val="32"/>
    </w:rPr>
  </w:style>
  <w:style w:type="character" w:customStyle="1" w:styleId="3Char">
    <w:name w:val="标题 3 Char"/>
    <w:basedOn w:val="a0"/>
    <w:link w:val="3"/>
    <w:uiPriority w:val="9"/>
    <w:rsid w:val="007653BE"/>
    <w:rPr>
      <w:rFonts w:ascii="微软雅黑" w:eastAsia="微软雅黑" w:hAnsi="微软雅黑"/>
      <w:b/>
      <w:bCs/>
      <w:sz w:val="28"/>
      <w:szCs w:val="32"/>
    </w:rPr>
  </w:style>
  <w:style w:type="paragraph" w:styleId="a7">
    <w:name w:val="Balloon Text"/>
    <w:basedOn w:val="a"/>
    <w:link w:val="Char1"/>
    <w:semiHidden/>
    <w:unhideWhenUsed/>
    <w:rsid w:val="005D4ADA"/>
    <w:rPr>
      <w:sz w:val="18"/>
      <w:szCs w:val="18"/>
    </w:rPr>
  </w:style>
  <w:style w:type="character" w:customStyle="1" w:styleId="Char1">
    <w:name w:val="批注框文本 Char"/>
    <w:basedOn w:val="a0"/>
    <w:link w:val="a7"/>
    <w:semiHidden/>
    <w:rsid w:val="005D4ADA"/>
    <w:rPr>
      <w:kern w:val="2"/>
      <w:sz w:val="18"/>
      <w:szCs w:val="18"/>
    </w:rPr>
  </w:style>
  <w:style w:type="paragraph" w:customStyle="1" w:styleId="CharCharCharCharCharChar1Char">
    <w:name w:val="Char Char Char Char Char Char1 Char"/>
    <w:basedOn w:val="a"/>
    <w:rsid w:val="007311C3"/>
    <w:pPr>
      <w:widowControl/>
      <w:spacing w:after="160" w:line="240" w:lineRule="exact"/>
      <w:jc w:val="left"/>
    </w:pPr>
    <w:rPr>
      <w:rFonts w:ascii="Arial" w:eastAsia="Times New Roman" w:hAnsi="Arial" w:cs="Verdana"/>
      <w:b/>
      <w:kern w:val="0"/>
      <w:sz w:val="24"/>
      <w:lang w:eastAsia="en-US"/>
    </w:rPr>
  </w:style>
  <w:style w:type="paragraph" w:customStyle="1" w:styleId="a8">
    <w:name w:val="首行缩进"/>
    <w:basedOn w:val="a"/>
    <w:qFormat/>
    <w:rsid w:val="00C01E6D"/>
    <w:pPr>
      <w:ind w:firstLineChars="200" w:firstLine="480"/>
    </w:pPr>
    <w:rPr>
      <w:rFonts w:ascii="Calibri" w:eastAsia="宋体" w:hAnsi="Calibri" w:cs="Times New Roman"/>
      <w:szCs w:val="22"/>
      <w:lang w:val="zh-CN"/>
    </w:rPr>
  </w:style>
  <w:style w:type="character" w:styleId="a9">
    <w:name w:val="annotation reference"/>
    <w:basedOn w:val="a0"/>
    <w:uiPriority w:val="99"/>
    <w:unhideWhenUsed/>
    <w:rsid w:val="00C01E6D"/>
    <w:rPr>
      <w:sz w:val="21"/>
      <w:szCs w:val="21"/>
    </w:rPr>
  </w:style>
  <w:style w:type="paragraph" w:styleId="aa">
    <w:name w:val="annotation text"/>
    <w:basedOn w:val="a"/>
    <w:link w:val="Char2"/>
    <w:uiPriority w:val="99"/>
    <w:unhideWhenUsed/>
    <w:rsid w:val="00C01E6D"/>
    <w:pPr>
      <w:jc w:val="left"/>
    </w:pPr>
    <w:rPr>
      <w:rFonts w:ascii="Calibri" w:eastAsia="宋体" w:hAnsi="Calibri" w:cs="Times New Roman"/>
      <w:szCs w:val="22"/>
    </w:rPr>
  </w:style>
  <w:style w:type="character" w:customStyle="1" w:styleId="Char2">
    <w:name w:val="批注文字 Char"/>
    <w:basedOn w:val="a0"/>
    <w:link w:val="aa"/>
    <w:uiPriority w:val="99"/>
    <w:rsid w:val="00C01E6D"/>
    <w:rPr>
      <w:rFonts w:ascii="Calibri" w:eastAsia="宋体" w:hAnsi="Calibri" w:cs="Times New Roman"/>
      <w:kern w:val="2"/>
      <w:sz w:val="21"/>
      <w:szCs w:val="22"/>
    </w:rPr>
  </w:style>
  <w:style w:type="paragraph" w:styleId="4">
    <w:name w:val="index 4"/>
    <w:basedOn w:val="a"/>
    <w:next w:val="a"/>
    <w:uiPriority w:val="99"/>
    <w:qFormat/>
    <w:rsid w:val="00DD75AC"/>
    <w:pPr>
      <w:ind w:left="1260"/>
    </w:pPr>
    <w:rPr>
      <w:rFonts w:ascii="Calibri" w:eastAsia="宋体" w:hAnsi="Calibri" w:cs="Times New Roman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4" w:uiPriority="99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7653BE"/>
    <w:pPr>
      <w:numPr>
        <w:numId w:val="3"/>
      </w:numPr>
      <w:spacing w:before="120"/>
      <w:contextualSpacing/>
      <w:outlineLvl w:val="0"/>
    </w:pPr>
    <w:rPr>
      <w:rFonts w:ascii="微软雅黑" w:eastAsia="微软雅黑" w:hAnsi="微软雅黑"/>
      <w:b/>
      <w:bCs/>
      <w:kern w:val="44"/>
      <w:sz w:val="32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7653BE"/>
    <w:pPr>
      <w:numPr>
        <w:ilvl w:val="1"/>
        <w:numId w:val="3"/>
      </w:numPr>
      <w:spacing w:before="120"/>
      <w:contextualSpacing/>
      <w:outlineLvl w:val="1"/>
    </w:pPr>
    <w:rPr>
      <w:rFonts w:ascii="微软雅黑" w:eastAsia="微软雅黑" w:hAnsi="微软雅黑"/>
      <w:b/>
      <w:bCs/>
      <w:kern w:val="0"/>
      <w:sz w:val="28"/>
      <w:szCs w:val="32"/>
    </w:rPr>
  </w:style>
  <w:style w:type="paragraph" w:styleId="3">
    <w:name w:val="heading 3"/>
    <w:basedOn w:val="2"/>
    <w:next w:val="a"/>
    <w:link w:val="3Char"/>
    <w:uiPriority w:val="9"/>
    <w:qFormat/>
    <w:rsid w:val="007653BE"/>
    <w:pPr>
      <w:keepNext/>
      <w:keepLines/>
      <w:spacing w:after="120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rsid w:val="00D961C9"/>
    <w:pPr>
      <w:ind w:firstLineChars="200" w:firstLine="420"/>
    </w:pPr>
  </w:style>
  <w:style w:type="paragraph" w:styleId="a5">
    <w:name w:val="header"/>
    <w:basedOn w:val="a"/>
    <w:link w:val="Char"/>
    <w:rsid w:val="000C01C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0C01CC"/>
    <w:rPr>
      <w:kern w:val="2"/>
      <w:sz w:val="18"/>
      <w:szCs w:val="18"/>
    </w:rPr>
  </w:style>
  <w:style w:type="paragraph" w:styleId="a6">
    <w:name w:val="footer"/>
    <w:basedOn w:val="a"/>
    <w:link w:val="Char0"/>
    <w:rsid w:val="000C01C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0C01CC"/>
    <w:rPr>
      <w:kern w:val="2"/>
      <w:sz w:val="18"/>
      <w:szCs w:val="18"/>
    </w:rPr>
  </w:style>
  <w:style w:type="character" w:customStyle="1" w:styleId="1Char">
    <w:name w:val="标题 1 Char"/>
    <w:basedOn w:val="a0"/>
    <w:link w:val="1"/>
    <w:rsid w:val="007653BE"/>
    <w:rPr>
      <w:rFonts w:ascii="微软雅黑" w:eastAsia="微软雅黑" w:hAnsi="微软雅黑"/>
      <w:b/>
      <w:bCs/>
      <w:kern w:val="44"/>
      <w:sz w:val="32"/>
      <w:szCs w:val="44"/>
    </w:rPr>
  </w:style>
  <w:style w:type="character" w:customStyle="1" w:styleId="2Char">
    <w:name w:val="标题 2 Char"/>
    <w:basedOn w:val="a0"/>
    <w:link w:val="2"/>
    <w:uiPriority w:val="9"/>
    <w:rsid w:val="007653BE"/>
    <w:rPr>
      <w:rFonts w:ascii="微软雅黑" w:eastAsia="微软雅黑" w:hAnsi="微软雅黑"/>
      <w:b/>
      <w:bCs/>
      <w:sz w:val="28"/>
      <w:szCs w:val="32"/>
    </w:rPr>
  </w:style>
  <w:style w:type="character" w:customStyle="1" w:styleId="3Char">
    <w:name w:val="标题 3 Char"/>
    <w:basedOn w:val="a0"/>
    <w:link w:val="3"/>
    <w:uiPriority w:val="9"/>
    <w:rsid w:val="007653BE"/>
    <w:rPr>
      <w:rFonts w:ascii="微软雅黑" w:eastAsia="微软雅黑" w:hAnsi="微软雅黑"/>
      <w:b/>
      <w:bCs/>
      <w:sz w:val="28"/>
      <w:szCs w:val="32"/>
    </w:rPr>
  </w:style>
  <w:style w:type="paragraph" w:styleId="a7">
    <w:name w:val="Balloon Text"/>
    <w:basedOn w:val="a"/>
    <w:link w:val="Char1"/>
    <w:semiHidden/>
    <w:unhideWhenUsed/>
    <w:rsid w:val="005D4ADA"/>
    <w:rPr>
      <w:sz w:val="18"/>
      <w:szCs w:val="18"/>
    </w:rPr>
  </w:style>
  <w:style w:type="character" w:customStyle="1" w:styleId="Char1">
    <w:name w:val="批注框文本 Char"/>
    <w:basedOn w:val="a0"/>
    <w:link w:val="a7"/>
    <w:semiHidden/>
    <w:rsid w:val="005D4ADA"/>
    <w:rPr>
      <w:kern w:val="2"/>
      <w:sz w:val="18"/>
      <w:szCs w:val="18"/>
    </w:rPr>
  </w:style>
  <w:style w:type="paragraph" w:customStyle="1" w:styleId="CharCharCharCharCharChar1Char">
    <w:name w:val="Char Char Char Char Char Char1 Char"/>
    <w:basedOn w:val="a"/>
    <w:rsid w:val="007311C3"/>
    <w:pPr>
      <w:widowControl/>
      <w:spacing w:after="160" w:line="240" w:lineRule="exact"/>
      <w:jc w:val="left"/>
    </w:pPr>
    <w:rPr>
      <w:rFonts w:ascii="Arial" w:eastAsia="Times New Roman" w:hAnsi="Arial" w:cs="Verdana"/>
      <w:b/>
      <w:kern w:val="0"/>
      <w:sz w:val="24"/>
      <w:lang w:eastAsia="en-US"/>
    </w:rPr>
  </w:style>
  <w:style w:type="paragraph" w:customStyle="1" w:styleId="a8">
    <w:name w:val="首行缩进"/>
    <w:basedOn w:val="a"/>
    <w:qFormat/>
    <w:rsid w:val="00C01E6D"/>
    <w:pPr>
      <w:ind w:firstLineChars="200" w:firstLine="480"/>
    </w:pPr>
    <w:rPr>
      <w:rFonts w:ascii="Calibri" w:eastAsia="宋体" w:hAnsi="Calibri" w:cs="Times New Roman"/>
      <w:szCs w:val="22"/>
      <w:lang w:val="zh-CN"/>
    </w:rPr>
  </w:style>
  <w:style w:type="character" w:styleId="a9">
    <w:name w:val="annotation reference"/>
    <w:basedOn w:val="a0"/>
    <w:uiPriority w:val="99"/>
    <w:unhideWhenUsed/>
    <w:rsid w:val="00C01E6D"/>
    <w:rPr>
      <w:sz w:val="21"/>
      <w:szCs w:val="21"/>
    </w:rPr>
  </w:style>
  <w:style w:type="paragraph" w:styleId="aa">
    <w:name w:val="annotation text"/>
    <w:basedOn w:val="a"/>
    <w:link w:val="Char2"/>
    <w:uiPriority w:val="99"/>
    <w:unhideWhenUsed/>
    <w:rsid w:val="00C01E6D"/>
    <w:pPr>
      <w:jc w:val="left"/>
    </w:pPr>
    <w:rPr>
      <w:rFonts w:ascii="Calibri" w:eastAsia="宋体" w:hAnsi="Calibri" w:cs="Times New Roman"/>
      <w:szCs w:val="22"/>
    </w:rPr>
  </w:style>
  <w:style w:type="character" w:customStyle="1" w:styleId="Char2">
    <w:name w:val="批注文字 Char"/>
    <w:basedOn w:val="a0"/>
    <w:link w:val="aa"/>
    <w:uiPriority w:val="99"/>
    <w:rsid w:val="00C01E6D"/>
    <w:rPr>
      <w:rFonts w:ascii="Calibri" w:eastAsia="宋体" w:hAnsi="Calibri" w:cs="Times New Roman"/>
      <w:kern w:val="2"/>
      <w:sz w:val="21"/>
      <w:szCs w:val="22"/>
    </w:rPr>
  </w:style>
  <w:style w:type="paragraph" w:styleId="4">
    <w:name w:val="index 4"/>
    <w:basedOn w:val="a"/>
    <w:next w:val="a"/>
    <w:uiPriority w:val="99"/>
    <w:qFormat/>
    <w:rsid w:val="00DD75AC"/>
    <w:pPr>
      <w:ind w:left="1260"/>
    </w:pPr>
    <w:rPr>
      <w:rFonts w:ascii="Calibri" w:eastAsia="宋体" w:hAnsi="Calibri" w:cs="Times New Roman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83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7</Pages>
  <Words>1101</Words>
  <Characters>6282</Characters>
  <Application>Microsoft Office Word</Application>
  <DocSecurity>0</DocSecurity>
  <Lines>52</Lines>
  <Paragraphs>14</Paragraphs>
  <ScaleCrop>false</ScaleCrop>
  <Company/>
  <LinksUpToDate>false</LinksUpToDate>
  <CharactersWithSpaces>7369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康宁</dc:creator>
  <cp:lastModifiedBy>Windows 用户</cp:lastModifiedBy>
  <cp:revision>12</cp:revision>
  <dcterms:created xsi:type="dcterms:W3CDTF">2023-03-29T04:47:00Z</dcterms:created>
  <dcterms:modified xsi:type="dcterms:W3CDTF">2023-05-09T08:06:00Z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57A389458CEE40C6A0FB20683D2B2BCD</vt:lpwstr>
  </property>
</Properties>
</file>