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5F456" w14:textId="47F27A1C" w:rsidR="00C6514F" w:rsidRDefault="00000000">
      <w:pPr>
        <w:adjustRightInd w:val="0"/>
        <w:snapToGrid w:val="0"/>
        <w:spacing w:line="400" w:lineRule="exact"/>
        <w:jc w:val="center"/>
        <w:rPr>
          <w:rFonts w:ascii="Times New Roman" w:eastAsia="FangSong" w:hAnsi="Times New Roman" w:cs="Times New Roman"/>
          <w:b/>
          <w:bCs/>
          <w:sz w:val="32"/>
          <w:szCs w:val="32"/>
        </w:rPr>
      </w:pPr>
      <w:r>
        <w:rPr>
          <w:rFonts w:ascii="Times New Roman" w:eastAsia="FangSong" w:hAnsi="Times New Roman" w:cs="Times New Roman" w:hint="eastAsia"/>
          <w:b/>
          <w:bCs/>
          <w:sz w:val="32"/>
          <w:szCs w:val="32"/>
        </w:rPr>
        <w:t>南京邮电</w:t>
      </w:r>
      <w:r w:rsidR="00BA4224">
        <w:rPr>
          <w:rFonts w:ascii="Times New Roman" w:eastAsia="FangSong" w:hAnsi="Times New Roman" w:cs="Times New Roman" w:hint="eastAsia"/>
          <w:b/>
          <w:bCs/>
          <w:sz w:val="32"/>
          <w:szCs w:val="32"/>
        </w:rPr>
        <w:t>国重大楼</w:t>
      </w:r>
      <w:r>
        <w:rPr>
          <w:rFonts w:ascii="Times New Roman" w:eastAsia="FangSong" w:hAnsi="Times New Roman" w:cs="Times New Roman" w:hint="eastAsia"/>
          <w:b/>
          <w:bCs/>
          <w:sz w:val="32"/>
          <w:szCs w:val="32"/>
        </w:rPr>
        <w:t>202</w:t>
      </w:r>
      <w:r>
        <w:rPr>
          <w:rFonts w:ascii="Times New Roman" w:eastAsia="FangSong" w:hAnsi="Times New Roman" w:cs="Times New Roman" w:hint="eastAsia"/>
          <w:b/>
          <w:bCs/>
          <w:sz w:val="32"/>
          <w:szCs w:val="32"/>
        </w:rPr>
        <w:t>、</w:t>
      </w:r>
      <w:r>
        <w:rPr>
          <w:rFonts w:ascii="Times New Roman" w:eastAsia="FangSong" w:hAnsi="Times New Roman" w:cs="Times New Roman" w:hint="eastAsia"/>
          <w:b/>
          <w:bCs/>
          <w:sz w:val="32"/>
          <w:szCs w:val="32"/>
        </w:rPr>
        <w:t>204</w:t>
      </w:r>
      <w:r>
        <w:rPr>
          <w:rFonts w:ascii="Times New Roman" w:eastAsia="FangSong" w:hAnsi="Times New Roman" w:cs="Times New Roman" w:hint="eastAsia"/>
          <w:b/>
          <w:bCs/>
          <w:sz w:val="32"/>
          <w:szCs w:val="32"/>
        </w:rPr>
        <w:t>实验室</w:t>
      </w:r>
      <w:r>
        <w:rPr>
          <w:rFonts w:ascii="Times New Roman" w:eastAsia="FangSong" w:hAnsi="Times New Roman" w:cs="Times New Roman"/>
          <w:b/>
          <w:bCs/>
          <w:sz w:val="32"/>
          <w:szCs w:val="32"/>
        </w:rPr>
        <w:t>采购</w:t>
      </w:r>
      <w:r w:rsidR="00BA4224">
        <w:rPr>
          <w:rFonts w:ascii="Times New Roman" w:eastAsia="FangSong" w:hAnsi="Times New Roman" w:cs="Times New Roman" w:hint="eastAsia"/>
          <w:b/>
          <w:bCs/>
          <w:sz w:val="32"/>
          <w:szCs w:val="32"/>
        </w:rPr>
        <w:t>技术</w:t>
      </w:r>
      <w:r>
        <w:rPr>
          <w:rFonts w:ascii="Times New Roman" w:eastAsia="FangSong" w:hAnsi="Times New Roman" w:cs="Times New Roman" w:hint="eastAsia"/>
          <w:b/>
          <w:bCs/>
          <w:sz w:val="32"/>
          <w:szCs w:val="32"/>
        </w:rPr>
        <w:t>要求</w:t>
      </w:r>
      <w:r w:rsidR="00420971">
        <w:rPr>
          <w:rFonts w:ascii="Times New Roman" w:eastAsia="FangSong" w:hAnsi="Times New Roman" w:cs="Times New Roman" w:hint="eastAsia"/>
          <w:b/>
          <w:bCs/>
          <w:sz w:val="32"/>
          <w:szCs w:val="32"/>
        </w:rPr>
        <w:t>（附</w:t>
      </w:r>
      <w:r w:rsidR="00442626">
        <w:rPr>
          <w:rFonts w:ascii="Times New Roman" w:eastAsia="FangSong" w:hAnsi="Times New Roman" w:cs="Times New Roman" w:hint="eastAsia"/>
          <w:b/>
          <w:bCs/>
          <w:sz w:val="32"/>
          <w:szCs w:val="32"/>
        </w:rPr>
        <w:t>货物</w:t>
      </w:r>
      <w:r w:rsidR="00420971">
        <w:rPr>
          <w:rFonts w:ascii="Times New Roman" w:eastAsia="FangSong" w:hAnsi="Times New Roman" w:cs="Times New Roman" w:hint="eastAsia"/>
          <w:b/>
          <w:bCs/>
          <w:sz w:val="32"/>
          <w:szCs w:val="32"/>
        </w:rPr>
        <w:t>清单）</w:t>
      </w:r>
    </w:p>
    <w:p w14:paraId="58628E3F" w14:textId="77777777" w:rsidR="00C6514F" w:rsidRDefault="00000000">
      <w:pPr>
        <w:spacing w:line="360" w:lineRule="auto"/>
        <w:rPr>
          <w:rFonts w:ascii="Times New Roman" w:eastAsia="FangSong" w:hAnsi="Times New Roman" w:cs="Times New Roman"/>
          <w:b/>
          <w:bCs/>
          <w:sz w:val="24"/>
          <w:szCs w:val="24"/>
          <w:highlight w:val="yellow"/>
        </w:rPr>
      </w:pPr>
      <w:r>
        <w:rPr>
          <w:rFonts w:ascii="Times New Roman" w:eastAsia="FangSong" w:hAnsi="Times New Roman" w:cs="Times New Roman"/>
          <w:b/>
          <w:bCs/>
          <w:sz w:val="24"/>
          <w:szCs w:val="24"/>
          <w:highlight w:val="yellow"/>
        </w:rPr>
        <w:t>中央台</w:t>
      </w:r>
      <w:r>
        <w:rPr>
          <w:rFonts w:ascii="Times New Roman" w:eastAsia="FangSong" w:hAnsi="Times New Roman" w:cs="Times New Roman" w:hint="eastAsia"/>
          <w:b/>
          <w:bCs/>
          <w:sz w:val="24"/>
          <w:szCs w:val="24"/>
          <w:highlight w:val="yellow"/>
        </w:rPr>
        <w:t>（全钢）</w:t>
      </w:r>
    </w:p>
    <w:p w14:paraId="3A88EBC2"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w:t>
      </w:r>
      <w:r>
        <w:rPr>
          <w:rFonts w:ascii="Times New Roman" w:eastAsia="FangSong" w:hAnsi="Times New Roman" w:cs="Times New Roman"/>
          <w:sz w:val="24"/>
          <w:szCs w:val="24"/>
        </w:rPr>
        <w:t>1</w:t>
      </w:r>
      <w:r>
        <w:rPr>
          <w:rFonts w:ascii="Times New Roman" w:eastAsia="FangSong" w:hAnsi="Times New Roman" w:cs="Times New Roman"/>
          <w:sz w:val="24"/>
          <w:szCs w:val="24"/>
        </w:rPr>
        <w:t>）整体全钢结构，台面采用</w:t>
      </w:r>
      <w:r>
        <w:rPr>
          <w:rFonts w:ascii="Times New Roman" w:eastAsia="FangSong" w:hAnsi="Times New Roman" w:cs="Times New Roman"/>
          <w:sz w:val="24"/>
          <w:szCs w:val="24"/>
        </w:rPr>
        <w:t xml:space="preserve"> 20mm </w:t>
      </w:r>
      <w:r>
        <w:rPr>
          <w:rFonts w:ascii="Times New Roman" w:eastAsia="FangSong" w:hAnsi="Times New Roman" w:cs="Times New Roman"/>
          <w:sz w:val="24"/>
          <w:szCs w:val="24"/>
        </w:rPr>
        <w:t>厚一体成型高温烧制实验室专用陶瓷台面，台面表面耐高温、耐腐蚀、耐磨、不脱色、不变色、美观大方；柜体：固定式，采用</w:t>
      </w:r>
      <w:r>
        <w:rPr>
          <w:rFonts w:ascii="Times New Roman" w:eastAsia="FangSong" w:hAnsi="Times New Roman" w:cs="Times New Roman"/>
          <w:sz w:val="24"/>
          <w:szCs w:val="24"/>
        </w:rPr>
        <w:t>1.0mm</w:t>
      </w:r>
      <w:r>
        <w:rPr>
          <w:rFonts w:ascii="Times New Roman" w:eastAsia="FangSong" w:hAnsi="Times New Roman" w:cs="Times New Roman"/>
          <w:sz w:val="24"/>
          <w:szCs w:val="24"/>
        </w:rPr>
        <w:t>厚国产优质冷轧钢板，环氧树脂粉末静电喷涂，附着力高、表面硬度</w:t>
      </w:r>
      <w:r>
        <w:rPr>
          <w:rFonts w:ascii="Times New Roman" w:eastAsia="FangSong" w:hAnsi="Times New Roman" w:cs="Times New Roman" w:hint="eastAsia"/>
          <w:sz w:val="24"/>
          <w:szCs w:val="24"/>
        </w:rPr>
        <w:t>高、</w:t>
      </w:r>
      <w:r>
        <w:rPr>
          <w:rFonts w:ascii="Times New Roman" w:eastAsia="FangSong" w:hAnsi="Times New Roman" w:cs="Times New Roman"/>
          <w:sz w:val="24"/>
          <w:szCs w:val="24"/>
        </w:rPr>
        <w:t>耐腐蚀性极强，外形美观。</w:t>
      </w:r>
    </w:p>
    <w:p w14:paraId="1D850238"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w:t>
      </w:r>
      <w:r>
        <w:rPr>
          <w:rFonts w:ascii="Times New Roman" w:eastAsia="FangSong" w:hAnsi="Times New Roman" w:cs="Times New Roman"/>
          <w:sz w:val="24"/>
          <w:szCs w:val="24"/>
        </w:rPr>
        <w:t>2</w:t>
      </w:r>
      <w:r>
        <w:rPr>
          <w:rFonts w:ascii="Times New Roman" w:eastAsia="FangSong" w:hAnsi="Times New Roman" w:cs="Times New Roman"/>
          <w:sz w:val="24"/>
          <w:szCs w:val="24"/>
        </w:rPr>
        <w:t>）门板、背板、层板：采用</w:t>
      </w:r>
      <w:r>
        <w:rPr>
          <w:rFonts w:ascii="Times New Roman" w:eastAsia="FangSong" w:hAnsi="Times New Roman" w:cs="Times New Roman"/>
          <w:sz w:val="24"/>
          <w:szCs w:val="24"/>
        </w:rPr>
        <w:t>1.0mm</w:t>
      </w:r>
      <w:r>
        <w:rPr>
          <w:rFonts w:ascii="Times New Roman" w:eastAsia="FangSong" w:hAnsi="Times New Roman" w:cs="Times New Roman"/>
          <w:sz w:val="24"/>
          <w:szCs w:val="24"/>
        </w:rPr>
        <w:t>厚国产优质冷轧钢板，环氧树脂粉末静电喷涂，附着力高、表面硬度</w:t>
      </w:r>
      <w:r>
        <w:rPr>
          <w:rFonts w:ascii="Times New Roman" w:eastAsia="FangSong" w:hAnsi="Times New Roman" w:cs="Times New Roman" w:hint="eastAsia"/>
          <w:sz w:val="24"/>
          <w:szCs w:val="24"/>
        </w:rPr>
        <w:t>高、</w:t>
      </w:r>
      <w:r>
        <w:rPr>
          <w:rFonts w:ascii="Times New Roman" w:eastAsia="FangSong" w:hAnsi="Times New Roman" w:cs="Times New Roman"/>
          <w:sz w:val="24"/>
          <w:szCs w:val="24"/>
        </w:rPr>
        <w:t>耐腐蚀性极强，外形美观；背板采用拆卸设计，并有利于管道及电线的安装和维护，所有组件经模具冲压折弯焊接而成，暴露焊接部分打磨，经打磨平整并防锈处理。承重性能好，使用寿命长。</w:t>
      </w:r>
    </w:p>
    <w:p w14:paraId="1AB54142"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w:t>
      </w:r>
      <w:r>
        <w:rPr>
          <w:rFonts w:ascii="Times New Roman" w:eastAsia="FangSong" w:hAnsi="Times New Roman" w:cs="Times New Roman"/>
          <w:sz w:val="24"/>
          <w:szCs w:val="24"/>
        </w:rPr>
        <w:t>3</w:t>
      </w:r>
      <w:r>
        <w:rPr>
          <w:rFonts w:ascii="Times New Roman" w:eastAsia="FangSong" w:hAnsi="Times New Roman" w:cs="Times New Roman"/>
          <w:sz w:val="24"/>
          <w:szCs w:val="24"/>
        </w:rPr>
        <w:t>）抽屉：采用</w:t>
      </w:r>
      <w:r>
        <w:rPr>
          <w:rFonts w:ascii="Times New Roman" w:eastAsia="FangSong" w:hAnsi="Times New Roman" w:cs="Times New Roman"/>
          <w:sz w:val="24"/>
          <w:szCs w:val="24"/>
        </w:rPr>
        <w:t>1.0mm</w:t>
      </w:r>
      <w:r>
        <w:rPr>
          <w:rFonts w:ascii="Times New Roman" w:eastAsia="FangSong" w:hAnsi="Times New Roman" w:cs="Times New Roman"/>
          <w:sz w:val="24"/>
          <w:szCs w:val="24"/>
        </w:rPr>
        <w:t>厚国产优质冷轧钢板，环氧树脂粉末静电喷涂，附着力高、表面硬度</w:t>
      </w:r>
      <w:r>
        <w:rPr>
          <w:rFonts w:ascii="Times New Roman" w:eastAsia="FangSong" w:hAnsi="Times New Roman" w:cs="Times New Roman" w:hint="eastAsia"/>
          <w:sz w:val="24"/>
          <w:szCs w:val="24"/>
        </w:rPr>
        <w:t>高、</w:t>
      </w:r>
      <w:r>
        <w:rPr>
          <w:rFonts w:ascii="Times New Roman" w:eastAsia="FangSong" w:hAnsi="Times New Roman" w:cs="Times New Roman"/>
          <w:sz w:val="24"/>
          <w:szCs w:val="24"/>
        </w:rPr>
        <w:t>耐腐蚀性极强，外形美观；抽屉底部和四面抽墙应为独立拆装结构组装，抽屉内不出现焊接位，抽面采用上斜边设计，双层结构内外部都经过环氧树脂喷涂，中间填充隔音材料。</w:t>
      </w:r>
    </w:p>
    <w:p w14:paraId="4311E1F7"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w:t>
      </w:r>
      <w:r>
        <w:rPr>
          <w:rFonts w:ascii="Times New Roman" w:eastAsia="FangSong" w:hAnsi="Times New Roman" w:cs="Times New Roman"/>
          <w:sz w:val="24"/>
          <w:szCs w:val="24"/>
        </w:rPr>
        <w:t>4</w:t>
      </w:r>
      <w:r>
        <w:rPr>
          <w:rFonts w:ascii="Times New Roman" w:eastAsia="FangSong" w:hAnsi="Times New Roman" w:cs="Times New Roman"/>
          <w:sz w:val="24"/>
          <w:szCs w:val="24"/>
        </w:rPr>
        <w:t>）铰链：铰链采用优质隐蔽式防腐轴心铰链，美观大方。开启角度</w:t>
      </w:r>
      <w:r>
        <w:rPr>
          <w:rFonts w:ascii="Times New Roman" w:eastAsia="FangSong" w:hAnsi="Times New Roman" w:cs="Times New Roman"/>
          <w:sz w:val="24"/>
          <w:szCs w:val="24"/>
        </w:rPr>
        <w:t>115°</w:t>
      </w:r>
      <w:r>
        <w:rPr>
          <w:rFonts w:ascii="Times New Roman" w:eastAsia="FangSong" w:hAnsi="Times New Roman" w:cs="Times New Roman"/>
          <w:sz w:val="24"/>
          <w:szCs w:val="24"/>
        </w:rPr>
        <w:t>。</w:t>
      </w:r>
    </w:p>
    <w:p w14:paraId="2E09454E"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w:t>
      </w:r>
      <w:r>
        <w:rPr>
          <w:rFonts w:ascii="Times New Roman" w:eastAsia="FangSong" w:hAnsi="Times New Roman" w:cs="Times New Roman"/>
          <w:sz w:val="24"/>
          <w:szCs w:val="24"/>
        </w:rPr>
        <w:t>5</w:t>
      </w:r>
      <w:r>
        <w:rPr>
          <w:rFonts w:ascii="Times New Roman" w:eastAsia="FangSong" w:hAnsi="Times New Roman" w:cs="Times New Roman"/>
          <w:sz w:val="24"/>
          <w:szCs w:val="24"/>
        </w:rPr>
        <w:t>）滑轨：优质三节式滚珠静音滑轨，承重可达</w:t>
      </w:r>
      <w:r>
        <w:rPr>
          <w:rFonts w:ascii="Times New Roman" w:eastAsia="FangSong" w:hAnsi="Times New Roman" w:cs="Times New Roman"/>
          <w:sz w:val="24"/>
          <w:szCs w:val="24"/>
        </w:rPr>
        <w:t>30kg</w:t>
      </w:r>
      <w:r>
        <w:rPr>
          <w:rFonts w:ascii="Times New Roman" w:eastAsia="FangSong" w:hAnsi="Times New Roman" w:cs="Times New Roman"/>
          <w:sz w:val="24"/>
          <w:szCs w:val="24"/>
        </w:rPr>
        <w:t>，滑动流畅。达到国际五金行业标准。</w:t>
      </w:r>
    </w:p>
    <w:p w14:paraId="3EF2DB16" w14:textId="77777777" w:rsidR="00C6514F" w:rsidRDefault="00000000">
      <w:pPr>
        <w:spacing w:line="360" w:lineRule="auto"/>
        <w:ind w:firstLineChars="200" w:firstLine="480"/>
        <w:rPr>
          <w:rFonts w:ascii="Times New Roman" w:eastAsia="FangSong" w:hAnsi="Times New Roman" w:cs="Times New Roman"/>
          <w:sz w:val="24"/>
          <w:szCs w:val="24"/>
          <w:lang w:val="en-GB"/>
        </w:rPr>
      </w:pPr>
      <w:r>
        <w:rPr>
          <w:rFonts w:ascii="Times New Roman" w:eastAsia="FangSong" w:hAnsi="Times New Roman" w:cs="Times New Roman"/>
          <w:sz w:val="24"/>
          <w:szCs w:val="24"/>
        </w:rPr>
        <w:t>（</w:t>
      </w:r>
      <w:r>
        <w:rPr>
          <w:rFonts w:ascii="Times New Roman" w:eastAsia="FangSong" w:hAnsi="Times New Roman" w:cs="Times New Roman"/>
          <w:sz w:val="24"/>
          <w:szCs w:val="24"/>
        </w:rPr>
        <w:t>6</w:t>
      </w:r>
      <w:r>
        <w:rPr>
          <w:rFonts w:ascii="Times New Roman" w:eastAsia="FangSong" w:hAnsi="Times New Roman" w:cs="Times New Roman"/>
          <w:sz w:val="24"/>
          <w:szCs w:val="24"/>
        </w:rPr>
        <w:t>）抽屉柜门拉手：钢制</w:t>
      </w:r>
      <w:r>
        <w:rPr>
          <w:rFonts w:ascii="Times New Roman" w:eastAsia="FangSong" w:hAnsi="Times New Roman" w:cs="Times New Roman"/>
          <w:sz w:val="24"/>
          <w:szCs w:val="24"/>
          <w:lang w:val="en-GB"/>
        </w:rPr>
        <w:t>一体成型拉手，边缘光滑无毛刺。宽度同门板宽度。</w:t>
      </w:r>
    </w:p>
    <w:p w14:paraId="405983AA"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w:t>
      </w:r>
      <w:r>
        <w:rPr>
          <w:rFonts w:ascii="Times New Roman" w:eastAsia="FangSong" w:hAnsi="Times New Roman" w:cs="Times New Roman"/>
          <w:sz w:val="24"/>
          <w:szCs w:val="24"/>
        </w:rPr>
        <w:t>7</w:t>
      </w:r>
      <w:r>
        <w:rPr>
          <w:rFonts w:ascii="Times New Roman" w:eastAsia="FangSong" w:hAnsi="Times New Roman" w:cs="Times New Roman"/>
          <w:sz w:val="24"/>
          <w:szCs w:val="24"/>
        </w:rPr>
        <w:t>）地脚：采用不锈钢调节螺丝，底衬防水尼龙套环，具有防震、防滑功能，可调节水平</w:t>
      </w:r>
      <w:r>
        <w:rPr>
          <w:rFonts w:ascii="Times New Roman" w:eastAsia="FangSong" w:hAnsi="Times New Roman" w:cs="Times New Roman"/>
          <w:sz w:val="24"/>
          <w:szCs w:val="24"/>
        </w:rPr>
        <w:t>30-50</w:t>
      </w:r>
      <w:r>
        <w:rPr>
          <w:rFonts w:ascii="Times New Roman" w:eastAsia="FangSong" w:hAnsi="Times New Roman" w:cs="Times New Roman"/>
          <w:sz w:val="24"/>
          <w:szCs w:val="24"/>
        </w:rPr>
        <w:t>㎜。</w:t>
      </w:r>
    </w:p>
    <w:p w14:paraId="298E45CE"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w:t>
      </w:r>
      <w:r>
        <w:rPr>
          <w:rFonts w:ascii="Times New Roman" w:eastAsia="FangSong" w:hAnsi="Times New Roman" w:cs="Times New Roman"/>
          <w:sz w:val="24"/>
          <w:szCs w:val="24"/>
        </w:rPr>
        <w:t>8</w:t>
      </w:r>
      <w:r>
        <w:rPr>
          <w:rFonts w:ascii="Times New Roman" w:eastAsia="FangSong" w:hAnsi="Times New Roman" w:cs="Times New Roman"/>
          <w:sz w:val="24"/>
          <w:szCs w:val="24"/>
        </w:rPr>
        <w:t>）插座：采用实验室专用</w:t>
      </w:r>
      <w:r>
        <w:rPr>
          <w:rFonts w:ascii="Times New Roman" w:eastAsia="FangSong" w:hAnsi="Times New Roman" w:cs="Times New Roman"/>
          <w:sz w:val="24"/>
          <w:szCs w:val="24"/>
        </w:rPr>
        <w:t>220V 16A</w:t>
      </w:r>
      <w:r>
        <w:rPr>
          <w:rFonts w:ascii="Times New Roman" w:eastAsia="FangSong" w:hAnsi="Times New Roman" w:cs="Times New Roman"/>
          <w:sz w:val="24"/>
          <w:szCs w:val="24"/>
        </w:rPr>
        <w:t>、</w:t>
      </w:r>
      <w:r>
        <w:rPr>
          <w:rFonts w:ascii="Times New Roman" w:eastAsia="FangSong" w:hAnsi="Times New Roman" w:cs="Times New Roman"/>
          <w:sz w:val="24"/>
          <w:szCs w:val="24"/>
        </w:rPr>
        <w:t>10A</w:t>
      </w:r>
      <w:r>
        <w:rPr>
          <w:rFonts w:ascii="Times New Roman" w:eastAsia="FangSong" w:hAnsi="Times New Roman" w:cs="Times New Roman"/>
          <w:sz w:val="24"/>
          <w:szCs w:val="24"/>
        </w:rPr>
        <w:t>万用二、三插电插座，适用多种仪器插头</w:t>
      </w:r>
      <w:r>
        <w:rPr>
          <w:rFonts w:ascii="Segoe UI Symbol" w:eastAsia="FangSong" w:hAnsi="Segoe UI Symbol" w:cs="Segoe UI Symbol"/>
          <w:sz w:val="24"/>
          <w:szCs w:val="24"/>
        </w:rPr>
        <w:t>★</w:t>
      </w:r>
      <w:r>
        <w:rPr>
          <w:rFonts w:ascii="Times New Roman" w:eastAsia="FangSong" w:hAnsi="Times New Roman" w:cs="Times New Roman"/>
          <w:sz w:val="24"/>
          <w:szCs w:val="24"/>
        </w:rPr>
        <w:t>。</w:t>
      </w:r>
    </w:p>
    <w:p w14:paraId="0CD010BD" w14:textId="77777777" w:rsidR="00C6514F" w:rsidRDefault="00000000">
      <w:pPr>
        <w:spacing w:line="360" w:lineRule="auto"/>
        <w:ind w:firstLineChars="200" w:firstLine="480"/>
        <w:rPr>
          <w:rFonts w:ascii="Times New Roman" w:eastAsia="FangSong" w:hAnsi="Times New Roman" w:cs="Times New Roman"/>
          <w:kern w:val="0"/>
          <w:sz w:val="24"/>
          <w:szCs w:val="24"/>
          <w:lang w:val="en-GB"/>
        </w:rPr>
      </w:pPr>
      <w:r>
        <w:rPr>
          <w:rFonts w:ascii="Times New Roman" w:eastAsia="FangSong" w:hAnsi="Times New Roman" w:cs="Times New Roman"/>
          <w:sz w:val="24"/>
          <w:szCs w:val="24"/>
        </w:rPr>
        <w:t>（</w:t>
      </w:r>
      <w:r>
        <w:rPr>
          <w:rFonts w:ascii="Times New Roman" w:eastAsia="FangSong" w:hAnsi="Times New Roman" w:cs="Times New Roman"/>
          <w:sz w:val="24"/>
          <w:szCs w:val="24"/>
        </w:rPr>
        <w:t>9</w:t>
      </w:r>
      <w:r>
        <w:rPr>
          <w:rFonts w:ascii="Times New Roman" w:eastAsia="FangSong" w:hAnsi="Times New Roman" w:cs="Times New Roman"/>
          <w:sz w:val="24"/>
          <w:szCs w:val="24"/>
        </w:rPr>
        <w:t>）钢制</w:t>
      </w:r>
      <w:r>
        <w:rPr>
          <w:rFonts w:ascii="Times New Roman" w:eastAsia="FangSong" w:hAnsi="Times New Roman" w:cs="Times New Roman"/>
          <w:kern w:val="0"/>
          <w:sz w:val="24"/>
          <w:szCs w:val="24"/>
          <w:lang w:val="en-GB"/>
        </w:rPr>
        <w:t>一体成型拉手，边缘光滑无毛刺。宽度同门板宽度。</w:t>
      </w:r>
    </w:p>
    <w:p w14:paraId="61488EAC"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w:t>
      </w:r>
      <w:r>
        <w:rPr>
          <w:rFonts w:ascii="Times New Roman" w:eastAsia="FangSong" w:hAnsi="Times New Roman" w:cs="Times New Roman"/>
          <w:sz w:val="24"/>
          <w:szCs w:val="24"/>
        </w:rPr>
        <w:t>10</w:t>
      </w:r>
      <w:r>
        <w:rPr>
          <w:rFonts w:ascii="Times New Roman" w:eastAsia="FangSong" w:hAnsi="Times New Roman" w:cs="Times New Roman"/>
          <w:sz w:val="24"/>
          <w:szCs w:val="24"/>
        </w:rPr>
        <w:t>）所有水、电、气管线均按国家安全规范要求敷设并隐藏式安装。</w:t>
      </w:r>
    </w:p>
    <w:p w14:paraId="7511B962"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w:t>
      </w:r>
      <w:r>
        <w:rPr>
          <w:rFonts w:ascii="Times New Roman" w:eastAsia="FangSong" w:hAnsi="Times New Roman" w:cs="Times New Roman"/>
          <w:sz w:val="24"/>
          <w:szCs w:val="24"/>
        </w:rPr>
        <w:t>11</w:t>
      </w:r>
      <w:r>
        <w:rPr>
          <w:rFonts w:ascii="Times New Roman" w:eastAsia="FangSong" w:hAnsi="Times New Roman" w:cs="Times New Roman"/>
          <w:sz w:val="24"/>
          <w:szCs w:val="24"/>
        </w:rPr>
        <w:t>）灯：安装实验观察灯。</w:t>
      </w:r>
    </w:p>
    <w:p w14:paraId="464E3A2E" w14:textId="77777777" w:rsidR="00C6514F" w:rsidRDefault="00000000">
      <w:pPr>
        <w:pStyle w:val="Heading2"/>
        <w:spacing w:before="0" w:after="0" w:line="360" w:lineRule="auto"/>
        <w:rPr>
          <w:rFonts w:ascii="Times New Roman" w:eastAsia="FangSong" w:hAnsi="Times New Roman" w:cs="Times New Roman"/>
          <w:sz w:val="24"/>
          <w:szCs w:val="24"/>
          <w:highlight w:val="yellow"/>
        </w:rPr>
      </w:pPr>
      <w:r>
        <w:rPr>
          <w:rFonts w:ascii="Times New Roman" w:eastAsia="FangSong" w:hAnsi="Times New Roman" w:cs="Times New Roman"/>
          <w:sz w:val="24"/>
          <w:szCs w:val="24"/>
          <w:highlight w:val="yellow"/>
        </w:rPr>
        <w:t>试剂架（钢玻结构）</w:t>
      </w:r>
    </w:p>
    <w:p w14:paraId="72A52CB4"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1</w:t>
      </w:r>
      <w:r>
        <w:rPr>
          <w:rFonts w:ascii="Times New Roman" w:eastAsia="FangSong" w:hAnsi="Times New Roman" w:cs="Times New Roman"/>
          <w:sz w:val="24"/>
          <w:szCs w:val="24"/>
        </w:rPr>
        <w:t>、立柱：主框架采用</w:t>
      </w:r>
      <w:r>
        <w:rPr>
          <w:rFonts w:ascii="Times New Roman" w:eastAsia="FangSong" w:hAnsi="Times New Roman" w:cs="Times New Roman"/>
          <w:sz w:val="24"/>
          <w:szCs w:val="24"/>
        </w:rPr>
        <w:t>40mm*100mm</w:t>
      </w:r>
      <w:r>
        <w:rPr>
          <w:rFonts w:ascii="Times New Roman" w:eastAsia="FangSong" w:hAnsi="Times New Roman" w:cs="Times New Roman"/>
          <w:sz w:val="24"/>
          <w:szCs w:val="24"/>
        </w:rPr>
        <w:t>、壁厚</w:t>
      </w:r>
      <w:r>
        <w:rPr>
          <w:rFonts w:ascii="Times New Roman" w:eastAsia="FangSong" w:hAnsi="Times New Roman" w:cs="Times New Roman"/>
          <w:sz w:val="24"/>
          <w:szCs w:val="24"/>
        </w:rPr>
        <w:t>1.2mm</w:t>
      </w:r>
      <w:r>
        <w:rPr>
          <w:rFonts w:ascii="Times New Roman" w:eastAsia="FangSong" w:hAnsi="Times New Roman" w:cs="Times New Roman"/>
          <w:sz w:val="24"/>
          <w:szCs w:val="24"/>
        </w:rPr>
        <w:t>方形钢材制成，表面经酸洗、磷化、静电粉沫喷涂处理具有耐腐蚀、防火、防潮等功能，</w:t>
      </w:r>
    </w:p>
    <w:p w14:paraId="53FF99C9"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2</w:t>
      </w:r>
      <w:r>
        <w:rPr>
          <w:rFonts w:ascii="Times New Roman" w:eastAsia="FangSong" w:hAnsi="Times New Roman" w:cs="Times New Roman"/>
          <w:sz w:val="24"/>
          <w:szCs w:val="24"/>
        </w:rPr>
        <w:t>、支撑翼：</w:t>
      </w:r>
      <w:r>
        <w:rPr>
          <w:rFonts w:ascii="Times New Roman" w:eastAsia="FangSong" w:hAnsi="Times New Roman" w:cs="Times New Roman"/>
          <w:sz w:val="24"/>
          <w:szCs w:val="24"/>
        </w:rPr>
        <w:t>1.2mm</w:t>
      </w:r>
      <w:r>
        <w:rPr>
          <w:rFonts w:ascii="Times New Roman" w:eastAsia="FangSong" w:hAnsi="Times New Roman" w:cs="Times New Roman"/>
          <w:sz w:val="24"/>
          <w:szCs w:val="24"/>
        </w:rPr>
        <w:t>厚优质冷轧钢板制作，表面经酸洗、磷化、静电粉沫喷涂处理具有耐腐蚀、防火、防潮等功能。</w:t>
      </w:r>
    </w:p>
    <w:p w14:paraId="52E6BEB9"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3</w:t>
      </w:r>
      <w:r>
        <w:rPr>
          <w:rFonts w:ascii="Times New Roman" w:eastAsia="FangSong" w:hAnsi="Times New Roman" w:cs="Times New Roman"/>
          <w:sz w:val="24"/>
          <w:szCs w:val="24"/>
        </w:rPr>
        <w:t>、平衡板：</w:t>
      </w:r>
      <w:r>
        <w:rPr>
          <w:rFonts w:ascii="Times New Roman" w:eastAsia="FangSong" w:hAnsi="Times New Roman" w:cs="Times New Roman"/>
          <w:sz w:val="24"/>
          <w:szCs w:val="24"/>
        </w:rPr>
        <w:t>1.2mm</w:t>
      </w:r>
      <w:r>
        <w:rPr>
          <w:rFonts w:ascii="Times New Roman" w:eastAsia="FangSong" w:hAnsi="Times New Roman" w:cs="Times New Roman"/>
          <w:sz w:val="24"/>
          <w:szCs w:val="24"/>
        </w:rPr>
        <w:t>厚优质冷轧钢板制作，表面经酸洗、磷化、静电粉沫喷涂处理具有耐腐蚀、防火、防潮等功能。</w:t>
      </w:r>
    </w:p>
    <w:p w14:paraId="06FDF0EA"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lastRenderedPageBreak/>
        <w:t>4</w:t>
      </w:r>
      <w:r>
        <w:rPr>
          <w:rFonts w:ascii="Times New Roman" w:eastAsia="FangSong" w:hAnsi="Times New Roman" w:cs="Times New Roman"/>
          <w:sz w:val="24"/>
          <w:szCs w:val="24"/>
        </w:rPr>
        <w:t>、层板：采用</w:t>
      </w:r>
      <w:r>
        <w:rPr>
          <w:rFonts w:ascii="Times New Roman" w:eastAsia="FangSong" w:hAnsi="Times New Roman" w:cs="Times New Roman"/>
          <w:sz w:val="24"/>
          <w:szCs w:val="24"/>
        </w:rPr>
        <w:t>12mm</w:t>
      </w:r>
      <w:r>
        <w:rPr>
          <w:rFonts w:ascii="Times New Roman" w:eastAsia="FangSong" w:hAnsi="Times New Roman" w:cs="Times New Roman"/>
          <w:sz w:val="24"/>
          <w:szCs w:val="24"/>
        </w:rPr>
        <w:t>厚单面磨砂玻璃，四周车边处理，光滑，不伤手，配玻璃托板及钢板折弯挂钩，可根据舒适要求自由调整高度。</w:t>
      </w:r>
      <w:r>
        <w:rPr>
          <w:rFonts w:ascii="Times New Roman" w:eastAsia="FangSong" w:hAnsi="Times New Roman" w:cs="Times New Roman"/>
          <w:sz w:val="24"/>
          <w:szCs w:val="24"/>
        </w:rPr>
        <w:t xml:space="preserve"> </w:t>
      </w:r>
    </w:p>
    <w:p w14:paraId="43368AB6"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5</w:t>
      </w:r>
      <w:r>
        <w:rPr>
          <w:rFonts w:ascii="Times New Roman" w:eastAsia="FangSong" w:hAnsi="Times New Roman" w:cs="Times New Roman"/>
          <w:sz w:val="24"/>
          <w:szCs w:val="24"/>
        </w:rPr>
        <w:t>、护栏：采用直径</w:t>
      </w:r>
      <w:r>
        <w:rPr>
          <w:rFonts w:ascii="Times New Roman" w:eastAsia="FangSong" w:hAnsi="Times New Roman" w:cs="Times New Roman"/>
          <w:sz w:val="24"/>
          <w:szCs w:val="24"/>
        </w:rPr>
        <w:t>12mm</w:t>
      </w:r>
      <w:r>
        <w:rPr>
          <w:rFonts w:ascii="Times New Roman" w:eastAsia="FangSong" w:hAnsi="Times New Roman" w:cs="Times New Roman"/>
          <w:sz w:val="24"/>
          <w:szCs w:val="24"/>
        </w:rPr>
        <w:t>不锈钢圆管制作。</w:t>
      </w:r>
    </w:p>
    <w:p w14:paraId="0673BE3C" w14:textId="77777777" w:rsidR="00C6514F" w:rsidRDefault="00000000">
      <w:pPr>
        <w:pStyle w:val="Heading2"/>
        <w:spacing w:before="0" w:after="0" w:line="360" w:lineRule="auto"/>
        <w:rPr>
          <w:rFonts w:ascii="Times New Roman" w:eastAsia="FangSong" w:hAnsi="Times New Roman" w:cs="Times New Roman"/>
          <w:sz w:val="24"/>
          <w:szCs w:val="24"/>
          <w:highlight w:val="yellow"/>
        </w:rPr>
      </w:pPr>
      <w:r>
        <w:rPr>
          <w:rFonts w:ascii="Times New Roman" w:eastAsia="FangSong" w:hAnsi="Times New Roman" w:cs="Times New Roman"/>
          <w:sz w:val="24"/>
          <w:szCs w:val="24"/>
          <w:highlight w:val="yellow"/>
        </w:rPr>
        <w:t>吊柜（全钢）</w:t>
      </w:r>
    </w:p>
    <w:p w14:paraId="481B8FD0" w14:textId="77777777" w:rsidR="00C6514F" w:rsidRDefault="00000000">
      <w:pPr>
        <w:spacing w:line="360" w:lineRule="auto"/>
        <w:ind w:firstLineChars="200" w:firstLine="480"/>
        <w:rPr>
          <w:rFonts w:ascii="Times New Roman" w:eastAsia="FangSong" w:hAnsi="Times New Roman" w:cs="Times New Roman"/>
          <w:kern w:val="0"/>
          <w:sz w:val="24"/>
          <w:szCs w:val="24"/>
        </w:rPr>
      </w:pPr>
      <w:r>
        <w:rPr>
          <w:rFonts w:ascii="Times New Roman" w:eastAsia="FangSong" w:hAnsi="Times New Roman" w:cs="Times New Roman"/>
          <w:kern w:val="0"/>
          <w:sz w:val="24"/>
          <w:szCs w:val="24"/>
        </w:rPr>
        <w:t>1</w:t>
      </w:r>
      <w:r>
        <w:rPr>
          <w:rFonts w:ascii="Times New Roman" w:eastAsia="FangSong" w:hAnsi="Times New Roman" w:cs="Times New Roman"/>
          <w:kern w:val="0"/>
          <w:sz w:val="24"/>
          <w:szCs w:val="24"/>
        </w:rPr>
        <w:t>、柜体：采用</w:t>
      </w:r>
      <w:r>
        <w:rPr>
          <w:rFonts w:ascii="Times New Roman" w:eastAsia="FangSong" w:hAnsi="Times New Roman" w:cs="Times New Roman"/>
          <w:kern w:val="0"/>
          <w:sz w:val="24"/>
          <w:szCs w:val="24"/>
        </w:rPr>
        <w:t>1.0</w:t>
      </w:r>
      <w:r>
        <w:rPr>
          <w:rFonts w:ascii="Times New Roman" w:eastAsia="FangSong" w:hAnsi="Times New Roman" w:cs="Times New Roman" w:hint="eastAsia"/>
          <w:kern w:val="0"/>
          <w:sz w:val="24"/>
          <w:szCs w:val="24"/>
        </w:rPr>
        <w:t>mm</w:t>
      </w:r>
      <w:r>
        <w:rPr>
          <w:rFonts w:ascii="Times New Roman" w:eastAsia="FangSong" w:hAnsi="Times New Roman" w:cs="Times New Roman"/>
          <w:kern w:val="0"/>
          <w:sz w:val="24"/>
          <w:szCs w:val="24"/>
        </w:rPr>
        <w:t>厚喷涂钢制部件，经酸洗磷化环氧树脂喷涂处理。</w:t>
      </w:r>
      <w:r>
        <w:rPr>
          <w:rFonts w:ascii="Times New Roman" w:eastAsia="FangSong" w:hAnsi="Times New Roman" w:cs="Times New Roman"/>
          <w:sz w:val="24"/>
          <w:szCs w:val="24"/>
        </w:rPr>
        <w:t>钢材表面经酸洗、磷化、静电粉末喷涂处理，具有耐腐蚀、防</w:t>
      </w:r>
      <w:r>
        <w:rPr>
          <w:rFonts w:ascii="Times New Roman" w:eastAsia="FangSong" w:hAnsi="Times New Roman" w:cs="Times New Roman"/>
          <w:kern w:val="0"/>
          <w:sz w:val="24"/>
          <w:szCs w:val="24"/>
        </w:rPr>
        <w:t>火、防潮等功能；所有组件经模具冲压折弯焊接而成，暴露焊接部分打磨；无论垂直方向及水平方向其交叉角平面均光滑过渡，焊点无毛刺、无脱焊、无虚焊、无假焊，且经打磨平整并防锈处理。承重性能好</w:t>
      </w:r>
      <w:r>
        <w:rPr>
          <w:rFonts w:ascii="Times New Roman" w:eastAsia="FangSong" w:hAnsi="Times New Roman" w:cs="Times New Roman" w:hint="eastAsia"/>
          <w:kern w:val="0"/>
          <w:sz w:val="24"/>
          <w:szCs w:val="24"/>
        </w:rPr>
        <w:t>，</w:t>
      </w:r>
      <w:r>
        <w:rPr>
          <w:rFonts w:ascii="Times New Roman" w:eastAsia="FangSong" w:hAnsi="Times New Roman" w:cs="Times New Roman"/>
          <w:kern w:val="0"/>
          <w:sz w:val="24"/>
          <w:szCs w:val="24"/>
        </w:rPr>
        <w:t>使用寿命长。</w:t>
      </w:r>
    </w:p>
    <w:p w14:paraId="58ADD03D"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kern w:val="0"/>
          <w:sz w:val="24"/>
          <w:szCs w:val="24"/>
        </w:rPr>
        <w:t>2</w:t>
      </w:r>
      <w:r>
        <w:rPr>
          <w:rFonts w:ascii="Times New Roman" w:eastAsia="FangSong" w:hAnsi="Times New Roman" w:cs="Times New Roman"/>
          <w:kern w:val="0"/>
          <w:sz w:val="24"/>
          <w:szCs w:val="24"/>
        </w:rPr>
        <w:t>、背板、层板、门板：采用</w:t>
      </w:r>
      <w:r>
        <w:rPr>
          <w:rFonts w:ascii="Times New Roman" w:eastAsia="FangSong" w:hAnsi="Times New Roman" w:cs="Times New Roman"/>
          <w:kern w:val="0"/>
          <w:sz w:val="24"/>
          <w:szCs w:val="24"/>
        </w:rPr>
        <w:t>1.0mm</w:t>
      </w:r>
      <w:r>
        <w:rPr>
          <w:rFonts w:ascii="Times New Roman" w:eastAsia="FangSong" w:hAnsi="Times New Roman" w:cs="Times New Roman"/>
          <w:kern w:val="0"/>
          <w:sz w:val="24"/>
          <w:szCs w:val="24"/>
        </w:rPr>
        <w:t>厚喷涂钢制部件，表面经去脂磷化后静电环氧树脂粉末</w:t>
      </w:r>
      <w:r>
        <w:rPr>
          <w:rFonts w:ascii="Times New Roman" w:eastAsia="FangSong" w:hAnsi="Times New Roman" w:cs="Times New Roman"/>
          <w:sz w:val="24"/>
          <w:szCs w:val="24"/>
        </w:rPr>
        <w:t>喷涂</w:t>
      </w:r>
      <w:r>
        <w:rPr>
          <w:rFonts w:ascii="Times New Roman" w:eastAsia="FangSong" w:hAnsi="Times New Roman" w:cs="Times New Roman"/>
          <w:kern w:val="0"/>
          <w:sz w:val="24"/>
          <w:szCs w:val="24"/>
        </w:rPr>
        <w:t>，结构未双层中空加筋式。抽屉内无外露铆钉及螺丝，防水、耐潮。</w:t>
      </w:r>
      <w:r>
        <w:rPr>
          <w:rFonts w:ascii="Times New Roman" w:eastAsia="FangSong" w:hAnsi="Times New Roman" w:cs="Times New Roman"/>
          <w:sz w:val="24"/>
          <w:szCs w:val="24"/>
        </w:rPr>
        <w:t>钢材表面经酸洗、磷化、静电粉末喷涂处理，具有耐腐蚀、防火、防潮等功能；所有组件经模具冲压折弯焊接而成，暴露焊接部分打磨；无论垂直方向及水平方向其交叉角平面均光滑过渡，焊点无毛刺、无脱焊、无虚焊、无假焊，且经打磨平整并防锈处理。承重性能好</w:t>
      </w:r>
      <w:r>
        <w:rPr>
          <w:rFonts w:ascii="Times New Roman" w:eastAsia="FangSong" w:hAnsi="Times New Roman" w:cs="Times New Roman"/>
          <w:sz w:val="24"/>
          <w:szCs w:val="24"/>
        </w:rPr>
        <w:t>,</w:t>
      </w:r>
      <w:r>
        <w:rPr>
          <w:rFonts w:ascii="Times New Roman" w:eastAsia="FangSong" w:hAnsi="Times New Roman" w:cs="Times New Roman"/>
          <w:sz w:val="24"/>
          <w:szCs w:val="24"/>
        </w:rPr>
        <w:t>使用寿命长。</w:t>
      </w:r>
    </w:p>
    <w:p w14:paraId="7C27E471"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kern w:val="0"/>
          <w:sz w:val="24"/>
          <w:szCs w:val="24"/>
        </w:rPr>
        <w:t>3</w:t>
      </w:r>
      <w:r>
        <w:rPr>
          <w:rFonts w:ascii="Times New Roman" w:eastAsia="FangSong" w:hAnsi="Times New Roman" w:cs="Times New Roman"/>
          <w:kern w:val="0"/>
          <w:sz w:val="24"/>
          <w:szCs w:val="24"/>
        </w:rPr>
        <w:t>、</w:t>
      </w:r>
      <w:r>
        <w:rPr>
          <w:rFonts w:ascii="Times New Roman" w:eastAsia="FangSong" w:hAnsi="Times New Roman" w:cs="Times New Roman"/>
          <w:sz w:val="24"/>
          <w:szCs w:val="24"/>
        </w:rPr>
        <w:t>门铰链：采用优质隐蔽式防腐轴心铰链，开启角度</w:t>
      </w:r>
      <w:r>
        <w:rPr>
          <w:rFonts w:ascii="Times New Roman" w:eastAsia="FangSong" w:hAnsi="Times New Roman" w:cs="Times New Roman"/>
          <w:sz w:val="24"/>
          <w:szCs w:val="24"/>
        </w:rPr>
        <w:t>165°</w:t>
      </w:r>
      <w:r>
        <w:rPr>
          <w:rFonts w:ascii="Times New Roman" w:eastAsia="FangSong" w:hAnsi="Times New Roman" w:cs="Times New Roman"/>
          <w:sz w:val="24"/>
          <w:szCs w:val="24"/>
        </w:rPr>
        <w:t>，侧向承重</w:t>
      </w:r>
      <w:r>
        <w:rPr>
          <w:rFonts w:ascii="Times New Roman" w:eastAsia="FangSong" w:hAnsi="Times New Roman" w:cs="Times New Roman"/>
          <w:sz w:val="24"/>
          <w:szCs w:val="24"/>
        </w:rPr>
        <w:t>90</w:t>
      </w:r>
      <w:r>
        <w:rPr>
          <w:rFonts w:ascii="Times New Roman" w:eastAsia="FangSong" w:hAnsi="Times New Roman" w:cs="Times New Roman"/>
          <w:sz w:val="24"/>
          <w:szCs w:val="24"/>
        </w:rPr>
        <w:t>公斤，达到可承受破坏性实验的国际五金行业标准，经久耐用。</w:t>
      </w:r>
    </w:p>
    <w:p w14:paraId="23DDF441" w14:textId="77777777" w:rsidR="00C6514F" w:rsidRDefault="00000000">
      <w:pPr>
        <w:pStyle w:val="PlainText"/>
        <w:tabs>
          <w:tab w:val="left" w:pos="8100"/>
          <w:tab w:val="left" w:pos="8280"/>
        </w:tabs>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4</w:t>
      </w:r>
      <w:r>
        <w:rPr>
          <w:rFonts w:ascii="Times New Roman" w:eastAsia="FangSong" w:hAnsi="Times New Roman" w:cs="Times New Roman"/>
          <w:sz w:val="24"/>
          <w:szCs w:val="24"/>
        </w:rPr>
        <w:t>、拉手：</w:t>
      </w:r>
      <w:r>
        <w:rPr>
          <w:rFonts w:ascii="Times New Roman" w:eastAsia="FangSong" w:hAnsi="Times New Roman" w:cs="Times New Roman"/>
          <w:kern w:val="0"/>
          <w:sz w:val="24"/>
          <w:szCs w:val="24"/>
          <w:lang w:bidi="ar"/>
        </w:rPr>
        <w:t>采用优质一字型一体式暗拉手</w:t>
      </w:r>
      <w:r>
        <w:rPr>
          <w:rFonts w:ascii="Times New Roman" w:eastAsia="FangSong" w:hAnsi="Times New Roman" w:cs="Times New Roman"/>
          <w:sz w:val="24"/>
          <w:szCs w:val="24"/>
        </w:rPr>
        <w:t>，防水耐酸碱，外形美观，设计人性化。</w:t>
      </w:r>
    </w:p>
    <w:p w14:paraId="410A5DC8" w14:textId="77777777" w:rsidR="00C6514F" w:rsidRDefault="00000000">
      <w:pPr>
        <w:pStyle w:val="Heading2"/>
        <w:spacing w:before="0" w:after="0" w:line="360" w:lineRule="auto"/>
        <w:rPr>
          <w:rFonts w:ascii="Times New Roman" w:eastAsia="FangSong" w:hAnsi="Times New Roman" w:cs="Times New Roman"/>
          <w:sz w:val="24"/>
          <w:szCs w:val="24"/>
          <w:highlight w:val="yellow"/>
        </w:rPr>
      </w:pPr>
      <w:r>
        <w:rPr>
          <w:rFonts w:ascii="Times New Roman" w:eastAsia="FangSong" w:hAnsi="Times New Roman" w:cs="Times New Roman"/>
          <w:sz w:val="24"/>
          <w:szCs w:val="24"/>
          <w:highlight w:val="yellow"/>
        </w:rPr>
        <w:t>滴水架</w:t>
      </w:r>
    </w:p>
    <w:p w14:paraId="649AA154"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1</w:t>
      </w:r>
      <w:r>
        <w:rPr>
          <w:rFonts w:ascii="Times New Roman" w:eastAsia="FangSong" w:hAnsi="Times New Roman" w:cs="Times New Roman"/>
          <w:sz w:val="24"/>
          <w:szCs w:val="24"/>
        </w:rPr>
        <w:t>、选用高品质</w:t>
      </w:r>
      <w:r>
        <w:rPr>
          <w:rFonts w:ascii="Times New Roman" w:eastAsia="FangSong" w:hAnsi="Times New Roman" w:cs="Times New Roman"/>
          <w:sz w:val="24"/>
          <w:szCs w:val="24"/>
        </w:rPr>
        <w:t>PP</w:t>
      </w:r>
      <w:r>
        <w:rPr>
          <w:rFonts w:ascii="Times New Roman" w:eastAsia="FangSong" w:hAnsi="Times New Roman" w:cs="Times New Roman"/>
          <w:sz w:val="24"/>
          <w:szCs w:val="24"/>
        </w:rPr>
        <w:t>，具有优越的耐侯性与抗菌腐蚀性；整体不霉变，滴水棒就位后不易脱落。安装简便，固定实验台上紧固耐用。</w:t>
      </w:r>
    </w:p>
    <w:p w14:paraId="116D9AF0"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hint="eastAsia"/>
          <w:sz w:val="24"/>
          <w:szCs w:val="24"/>
        </w:rPr>
        <w:t>2</w:t>
      </w:r>
      <w:r>
        <w:rPr>
          <w:rFonts w:ascii="Times New Roman" w:eastAsia="FangSong" w:hAnsi="Times New Roman" w:cs="Times New Roman"/>
          <w:sz w:val="24"/>
          <w:szCs w:val="24"/>
        </w:rPr>
        <w:t>、配备多个滴水棒，滴水棒安装仰角</w:t>
      </w:r>
      <w:r>
        <w:rPr>
          <w:rFonts w:ascii="Times New Roman" w:eastAsia="FangSong" w:hAnsi="Times New Roman" w:cs="Times New Roman"/>
          <w:sz w:val="24"/>
          <w:szCs w:val="24"/>
        </w:rPr>
        <w:t>40°</w:t>
      </w:r>
      <w:r>
        <w:rPr>
          <w:rFonts w:ascii="Times New Roman" w:eastAsia="FangSong" w:hAnsi="Times New Roman" w:cs="Times New Roman"/>
          <w:sz w:val="24"/>
          <w:szCs w:val="24"/>
        </w:rPr>
        <w:t>，器皿放置稳固，轻易拆装、省时方便。</w:t>
      </w:r>
    </w:p>
    <w:p w14:paraId="3E9A045C"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hint="eastAsia"/>
          <w:sz w:val="24"/>
          <w:szCs w:val="24"/>
        </w:rPr>
        <w:t>3</w:t>
      </w:r>
      <w:r>
        <w:rPr>
          <w:rFonts w:ascii="Times New Roman" w:eastAsia="FangSong" w:hAnsi="Times New Roman" w:cs="Times New Roman"/>
          <w:sz w:val="24"/>
          <w:szCs w:val="24"/>
        </w:rPr>
        <w:t>、配套安装固定套件，支架底部设有无缝排水孔，排水管可连接至积液槽排液口，倾斜的设计能够迅速排走液体。</w:t>
      </w:r>
    </w:p>
    <w:p w14:paraId="765A6B63" w14:textId="77777777" w:rsidR="00C6514F" w:rsidRDefault="00000000">
      <w:pPr>
        <w:pStyle w:val="BodyText"/>
        <w:rPr>
          <w:rFonts w:ascii="Times New Roman" w:eastAsia="FangSong" w:hAnsi="Times New Roman" w:cs="Times New Roman"/>
          <w:sz w:val="24"/>
          <w:szCs w:val="24"/>
        </w:rPr>
      </w:pPr>
      <w:r>
        <w:rPr>
          <w:rFonts w:ascii="Times New Roman" w:eastAsia="FangSong" w:hAnsi="Times New Roman" w:cs="Times New Roman" w:hint="eastAsia"/>
          <w:sz w:val="24"/>
          <w:szCs w:val="24"/>
        </w:rPr>
        <w:t>4</w:t>
      </w:r>
      <w:r>
        <w:rPr>
          <w:rFonts w:ascii="Times New Roman" w:eastAsia="FangSong" w:hAnsi="Times New Roman" w:cs="Times New Roman"/>
          <w:sz w:val="24"/>
          <w:szCs w:val="24"/>
        </w:rPr>
        <w:t>、外观要求：滴水架成型完整，无缩痕、缺角和不平整现象，色泽一致，无回料斑等影响美观的缺陷。</w:t>
      </w:r>
    </w:p>
    <w:p w14:paraId="6A06CB70" w14:textId="77777777" w:rsidR="00C6514F" w:rsidRDefault="00000000">
      <w:pPr>
        <w:pStyle w:val="Heading2"/>
        <w:spacing w:before="0" w:after="0" w:line="360" w:lineRule="auto"/>
        <w:rPr>
          <w:rFonts w:ascii="Times New Roman" w:eastAsia="FangSong" w:hAnsi="Times New Roman" w:cs="Times New Roman"/>
          <w:sz w:val="24"/>
          <w:szCs w:val="24"/>
          <w:highlight w:val="yellow"/>
        </w:rPr>
      </w:pPr>
      <w:r>
        <w:rPr>
          <w:rFonts w:ascii="Times New Roman" w:eastAsia="FangSong" w:hAnsi="Times New Roman" w:cs="Times New Roman"/>
          <w:sz w:val="24"/>
          <w:szCs w:val="24"/>
          <w:highlight w:val="yellow"/>
        </w:rPr>
        <w:t>水槽</w:t>
      </w:r>
    </w:p>
    <w:p w14:paraId="5BB30A3F" w14:textId="77777777" w:rsidR="00C6514F" w:rsidRDefault="00000000">
      <w:pPr>
        <w:numPr>
          <w:ilvl w:val="0"/>
          <w:numId w:val="1"/>
        </w:num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材质：所有</w:t>
      </w:r>
      <w:r>
        <w:rPr>
          <w:rFonts w:ascii="Times New Roman" w:eastAsia="FangSong" w:hAnsi="Times New Roman" w:cs="Times New Roman"/>
          <w:sz w:val="24"/>
          <w:szCs w:val="24"/>
        </w:rPr>
        <w:t>PP</w:t>
      </w:r>
      <w:r>
        <w:rPr>
          <w:rFonts w:ascii="Times New Roman" w:eastAsia="FangSong" w:hAnsi="Times New Roman" w:cs="Times New Roman"/>
          <w:sz w:val="24"/>
          <w:szCs w:val="24"/>
        </w:rPr>
        <w:t>制品均采用高品质新料，高压一体注塑成型，耐强酸强碱及有机溶液，化学稳定性良好，不易被化学试剂侵蚀；</w:t>
      </w:r>
    </w:p>
    <w:p w14:paraId="62D37A1E" w14:textId="77777777" w:rsidR="00C6514F" w:rsidRDefault="00000000">
      <w:pPr>
        <w:numPr>
          <w:ilvl w:val="0"/>
          <w:numId w:val="1"/>
        </w:num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水槽主体圆角设计，整体平整度控制在</w:t>
      </w:r>
      <w:r>
        <w:rPr>
          <w:rFonts w:ascii="Times New Roman" w:eastAsia="FangSong" w:hAnsi="Times New Roman" w:cs="Times New Roman"/>
          <w:sz w:val="24"/>
          <w:szCs w:val="24"/>
        </w:rPr>
        <w:t>≤1.5mm</w:t>
      </w:r>
      <w:r>
        <w:rPr>
          <w:rFonts w:ascii="Times New Roman" w:eastAsia="FangSong" w:hAnsi="Times New Roman" w:cs="Times New Roman"/>
          <w:sz w:val="24"/>
          <w:szCs w:val="24"/>
        </w:rPr>
        <w:t>，有效提升槽内使用空间，低吸水率不藏污垢易于清洁。加深槽</w:t>
      </w:r>
      <w:r>
        <w:rPr>
          <w:rFonts w:ascii="Times New Roman" w:eastAsia="FangSong" w:hAnsi="Times New Roman" w:cs="Times New Roman"/>
          <w:sz w:val="24"/>
          <w:szCs w:val="24"/>
        </w:rPr>
        <w:t>≥310mm</w:t>
      </w:r>
      <w:r>
        <w:rPr>
          <w:rFonts w:ascii="Times New Roman" w:eastAsia="FangSong" w:hAnsi="Times New Roman" w:cs="Times New Roman"/>
          <w:sz w:val="24"/>
          <w:szCs w:val="24"/>
        </w:rPr>
        <w:t>不易溅水，</w:t>
      </w:r>
      <w:r>
        <w:rPr>
          <w:rFonts w:ascii="Times New Roman" w:eastAsia="FangSong" w:hAnsi="Times New Roman" w:cs="Times New Roman"/>
          <w:sz w:val="24"/>
          <w:szCs w:val="24"/>
        </w:rPr>
        <w:t>90°</w:t>
      </w:r>
      <w:r>
        <w:rPr>
          <w:rFonts w:ascii="Times New Roman" w:eastAsia="FangSong" w:hAnsi="Times New Roman" w:cs="Times New Roman"/>
          <w:sz w:val="24"/>
          <w:szCs w:val="24"/>
        </w:rPr>
        <w:t>垂直加深槽体，容纳不同尺寸量筒试剂管及玻璃器皿，且落入其中不易破碎，防滑防刮伤以延长使用寿命。</w:t>
      </w:r>
    </w:p>
    <w:p w14:paraId="605DE1E3" w14:textId="77777777" w:rsidR="00C6514F" w:rsidRDefault="00000000">
      <w:pPr>
        <w:pStyle w:val="Heading2"/>
        <w:spacing w:before="0" w:after="0" w:line="360" w:lineRule="auto"/>
        <w:rPr>
          <w:rFonts w:ascii="Times New Roman" w:eastAsia="FangSong" w:hAnsi="Times New Roman" w:cs="Times New Roman"/>
          <w:sz w:val="24"/>
          <w:szCs w:val="24"/>
          <w:highlight w:val="yellow"/>
        </w:rPr>
      </w:pPr>
      <w:r>
        <w:rPr>
          <w:rFonts w:ascii="Times New Roman" w:eastAsia="FangSong" w:hAnsi="Times New Roman" w:cs="Times New Roman"/>
          <w:sz w:val="24"/>
          <w:szCs w:val="24"/>
          <w:highlight w:val="yellow"/>
        </w:rPr>
        <w:lastRenderedPageBreak/>
        <w:t>三口水龙头</w:t>
      </w:r>
    </w:p>
    <w:p w14:paraId="6F19EF23" w14:textId="77777777" w:rsidR="00C6514F" w:rsidRDefault="00000000">
      <w:pPr>
        <w:pStyle w:val="BodyTextIndent"/>
        <w:spacing w:line="360" w:lineRule="auto"/>
        <w:ind w:left="0" w:firstLineChars="200" w:firstLine="480"/>
        <w:rPr>
          <w:rFonts w:ascii="FangSong" w:eastAsia="FangSong" w:hAnsi="FangSong" w:cs="FangSong"/>
          <w:sz w:val="24"/>
          <w:szCs w:val="24"/>
        </w:rPr>
      </w:pPr>
      <w:r>
        <w:rPr>
          <w:rFonts w:ascii="FangSong" w:eastAsia="FangSong" w:hAnsi="FangSong" w:cs="FangSong" w:hint="eastAsia"/>
          <w:sz w:val="24"/>
          <w:szCs w:val="24"/>
        </w:rPr>
        <w:t>主体材质为加厚H63铜管,底座锁母与台面中间添加齿形止退垫，使连接后不易松动稳定性强，与台面安装牢固。实验室化验水龙头可耐腐蚀、耐盐雾试验，检验结果无腐蚀现象；</w:t>
      </w:r>
      <w:r>
        <w:rPr>
          <w:rFonts w:ascii="FangSong" w:eastAsia="FangSong" w:hAnsi="FangSong" w:cs="FangSong" w:hint="eastAsia"/>
          <w:sz w:val="24"/>
          <w:szCs w:val="24"/>
          <w:shd w:val="clear" w:color="auto" w:fill="FFFFFF"/>
        </w:rPr>
        <w:t>水嘴开关寿命达到50万次以上。</w:t>
      </w:r>
    </w:p>
    <w:p w14:paraId="291C11CB" w14:textId="77777777" w:rsidR="00C6514F" w:rsidRDefault="00C6514F">
      <w:pPr>
        <w:pStyle w:val="Heading2"/>
        <w:spacing w:before="0" w:after="0" w:line="360" w:lineRule="auto"/>
        <w:rPr>
          <w:rFonts w:ascii="Times New Roman" w:eastAsia="FangSong" w:hAnsi="Times New Roman" w:cs="Times New Roman"/>
          <w:b w:val="0"/>
          <w:bCs w:val="0"/>
          <w:sz w:val="24"/>
          <w:szCs w:val="24"/>
        </w:rPr>
      </w:pPr>
    </w:p>
    <w:p w14:paraId="17B3435D" w14:textId="77777777" w:rsidR="00C6514F" w:rsidRDefault="00000000">
      <w:pPr>
        <w:pStyle w:val="Heading2"/>
        <w:spacing w:before="0" w:after="0" w:line="360" w:lineRule="auto"/>
        <w:rPr>
          <w:rFonts w:ascii="Times New Roman" w:eastAsia="FangSong" w:hAnsi="Times New Roman" w:cs="Times New Roman"/>
          <w:sz w:val="24"/>
          <w:szCs w:val="24"/>
          <w:highlight w:val="yellow"/>
        </w:rPr>
      </w:pPr>
      <w:r>
        <w:rPr>
          <w:rFonts w:ascii="Times New Roman" w:eastAsia="FangSong" w:hAnsi="Times New Roman" w:cs="Times New Roman"/>
          <w:sz w:val="24"/>
          <w:szCs w:val="24"/>
          <w:highlight w:val="yellow"/>
        </w:rPr>
        <w:t>洗眼器</w:t>
      </w:r>
    </w:p>
    <w:p w14:paraId="02070072" w14:textId="77777777" w:rsidR="00C6514F" w:rsidRDefault="00000000">
      <w:pPr>
        <w:numPr>
          <w:ilvl w:val="0"/>
          <w:numId w:val="2"/>
        </w:numPr>
        <w:spacing w:line="360" w:lineRule="auto"/>
        <w:ind w:firstLineChars="200" w:firstLine="480"/>
        <w:rPr>
          <w:rFonts w:ascii="Times New Roman" w:eastAsia="FangSong" w:hAnsi="Times New Roman" w:cs="Times New Roman"/>
          <w:bCs/>
          <w:sz w:val="24"/>
          <w:szCs w:val="24"/>
        </w:rPr>
      </w:pPr>
      <w:r>
        <w:rPr>
          <w:rFonts w:ascii="Times New Roman" w:eastAsia="FangSong" w:hAnsi="Times New Roman" w:cs="Times New Roman"/>
          <w:bCs/>
          <w:sz w:val="24"/>
          <w:szCs w:val="24"/>
        </w:rPr>
        <w:t>主体：加厚</w:t>
      </w:r>
      <w:r>
        <w:rPr>
          <w:rFonts w:ascii="Times New Roman" w:eastAsia="FangSong" w:hAnsi="Times New Roman" w:cs="Times New Roman"/>
          <w:bCs/>
          <w:sz w:val="24"/>
          <w:szCs w:val="24"/>
        </w:rPr>
        <w:t>H59</w:t>
      </w:r>
      <w:r>
        <w:rPr>
          <w:rFonts w:ascii="Times New Roman" w:eastAsia="FangSong" w:hAnsi="Times New Roman" w:cs="Times New Roman"/>
          <w:bCs/>
          <w:sz w:val="24"/>
          <w:szCs w:val="24"/>
        </w:rPr>
        <w:t>铜质，符合</w:t>
      </w:r>
      <w:r>
        <w:rPr>
          <w:rFonts w:ascii="Times New Roman" w:eastAsia="FangSong" w:hAnsi="Times New Roman" w:cs="Times New Roman"/>
          <w:bCs/>
          <w:sz w:val="24"/>
          <w:szCs w:val="24"/>
        </w:rPr>
        <w:t xml:space="preserve">YS/T 910-2013 </w:t>
      </w:r>
      <w:r>
        <w:rPr>
          <w:rFonts w:ascii="Times New Roman" w:eastAsia="FangSong" w:hAnsi="Times New Roman" w:cs="Times New Roman"/>
          <w:bCs/>
          <w:sz w:val="24"/>
          <w:szCs w:val="24"/>
        </w:rPr>
        <w:t>黄铜中铜量的测定碘量法</w:t>
      </w:r>
      <w:r>
        <w:rPr>
          <w:rFonts w:ascii="Times New Roman" w:eastAsia="FangSong" w:hAnsi="Times New Roman" w:cs="Times New Roman" w:hint="eastAsia"/>
          <w:bCs/>
          <w:sz w:val="24"/>
          <w:szCs w:val="24"/>
        </w:rPr>
        <w:t>.</w:t>
      </w:r>
    </w:p>
    <w:p w14:paraId="2B4C30E9" w14:textId="77777777" w:rsidR="00C6514F" w:rsidRDefault="00000000">
      <w:pPr>
        <w:numPr>
          <w:ilvl w:val="0"/>
          <w:numId w:val="2"/>
        </w:numPr>
        <w:spacing w:line="360" w:lineRule="auto"/>
        <w:ind w:firstLineChars="200" w:firstLine="480"/>
        <w:rPr>
          <w:rFonts w:ascii="Times New Roman" w:eastAsia="FangSong" w:hAnsi="Times New Roman" w:cs="Times New Roman"/>
          <w:bCs/>
          <w:sz w:val="24"/>
          <w:szCs w:val="24"/>
        </w:rPr>
      </w:pPr>
      <w:r>
        <w:rPr>
          <w:rFonts w:ascii="Times New Roman" w:eastAsia="FangSong" w:hAnsi="Times New Roman" w:cs="Times New Roman"/>
          <w:bCs/>
          <w:sz w:val="24"/>
          <w:szCs w:val="24"/>
        </w:rPr>
        <w:t>涂层：高亮度超厚电镀层，耐腐蚀、耐热，防紫外线辐射</w:t>
      </w:r>
    </w:p>
    <w:p w14:paraId="312D9AE0" w14:textId="77777777" w:rsidR="00C6514F" w:rsidRDefault="00000000">
      <w:pPr>
        <w:spacing w:line="360" w:lineRule="auto"/>
        <w:ind w:firstLineChars="200" w:firstLine="480"/>
        <w:rPr>
          <w:rFonts w:ascii="Times New Roman" w:eastAsia="FangSong" w:hAnsi="Times New Roman" w:cs="Times New Roman"/>
          <w:bCs/>
          <w:sz w:val="24"/>
          <w:szCs w:val="24"/>
        </w:rPr>
      </w:pPr>
      <w:r>
        <w:rPr>
          <w:rFonts w:ascii="Times New Roman" w:eastAsia="FangSong" w:hAnsi="Times New Roman" w:cs="Times New Roman"/>
          <w:bCs/>
          <w:sz w:val="24"/>
          <w:szCs w:val="24"/>
        </w:rPr>
        <w:t>3</w:t>
      </w:r>
      <w:r>
        <w:rPr>
          <w:rFonts w:ascii="Times New Roman" w:eastAsia="FangSong" w:hAnsi="Times New Roman" w:cs="Times New Roman"/>
          <w:bCs/>
          <w:sz w:val="24"/>
          <w:szCs w:val="24"/>
        </w:rPr>
        <w:t>、洗眼头：模注一体成型，软性橡胶并带有缓冲滤网，出水经缓压处理呈泡沫柱状，可持续均匀柔和，去除水中杂质，避免水束冲伤眼睛流量</w:t>
      </w:r>
      <w:r>
        <w:rPr>
          <w:rFonts w:ascii="Times New Roman" w:eastAsia="FangSong" w:hAnsi="Times New Roman" w:cs="Times New Roman"/>
          <w:bCs/>
          <w:sz w:val="24"/>
          <w:szCs w:val="24"/>
        </w:rPr>
        <w:t xml:space="preserve">≥11.4 </w:t>
      </w:r>
      <w:r>
        <w:rPr>
          <w:rFonts w:ascii="Times New Roman" w:eastAsia="FangSong" w:hAnsi="Times New Roman" w:cs="Times New Roman"/>
          <w:bCs/>
          <w:sz w:val="24"/>
          <w:szCs w:val="24"/>
        </w:rPr>
        <w:t>升</w:t>
      </w:r>
      <w:r>
        <w:rPr>
          <w:rFonts w:ascii="Times New Roman" w:eastAsia="FangSong" w:hAnsi="Times New Roman" w:cs="Times New Roman"/>
          <w:bCs/>
          <w:sz w:val="24"/>
          <w:szCs w:val="24"/>
        </w:rPr>
        <w:t>/</w:t>
      </w:r>
      <w:r>
        <w:rPr>
          <w:rFonts w:ascii="Times New Roman" w:eastAsia="FangSong" w:hAnsi="Times New Roman" w:cs="Times New Roman"/>
          <w:bCs/>
          <w:sz w:val="24"/>
          <w:szCs w:val="24"/>
        </w:rPr>
        <w:t>分钟并维持冲洗至少</w:t>
      </w:r>
      <w:r>
        <w:rPr>
          <w:rFonts w:ascii="Times New Roman" w:eastAsia="FangSong" w:hAnsi="Times New Roman" w:cs="Times New Roman"/>
          <w:bCs/>
          <w:sz w:val="24"/>
          <w:szCs w:val="24"/>
        </w:rPr>
        <w:t xml:space="preserve"> 15 </w:t>
      </w:r>
      <w:r>
        <w:rPr>
          <w:rFonts w:ascii="Times New Roman" w:eastAsia="FangSong" w:hAnsi="Times New Roman" w:cs="Times New Roman"/>
          <w:bCs/>
          <w:sz w:val="24"/>
          <w:szCs w:val="24"/>
        </w:rPr>
        <w:t>分钟。</w:t>
      </w:r>
    </w:p>
    <w:p w14:paraId="20BD8548" w14:textId="77777777" w:rsidR="00C6514F" w:rsidRDefault="00000000">
      <w:pPr>
        <w:spacing w:line="360" w:lineRule="auto"/>
        <w:ind w:firstLineChars="200" w:firstLine="480"/>
        <w:rPr>
          <w:rFonts w:ascii="Times New Roman" w:eastAsia="FangSong" w:hAnsi="Times New Roman" w:cs="Times New Roman"/>
          <w:bCs/>
          <w:sz w:val="24"/>
          <w:szCs w:val="24"/>
        </w:rPr>
      </w:pPr>
      <w:r>
        <w:rPr>
          <w:rFonts w:ascii="Times New Roman" w:eastAsia="FangSong" w:hAnsi="Times New Roman" w:cs="Times New Roman"/>
          <w:bCs/>
          <w:sz w:val="24"/>
          <w:szCs w:val="24"/>
        </w:rPr>
        <w:t>4</w:t>
      </w:r>
      <w:r>
        <w:rPr>
          <w:rFonts w:ascii="Times New Roman" w:eastAsia="FangSong" w:hAnsi="Times New Roman" w:cs="Times New Roman"/>
          <w:bCs/>
          <w:sz w:val="24"/>
          <w:szCs w:val="24"/>
        </w:rPr>
        <w:t>、开关：采用杠杆结构，铜质按压阀通过塑料手柄操作，水流在</w:t>
      </w:r>
      <w:r>
        <w:rPr>
          <w:rFonts w:ascii="Times New Roman" w:eastAsia="FangSong" w:hAnsi="Times New Roman" w:cs="Times New Roman"/>
          <w:bCs/>
          <w:sz w:val="24"/>
          <w:szCs w:val="24"/>
        </w:rPr>
        <w:t xml:space="preserve"> 1 </w:t>
      </w:r>
      <w:r>
        <w:rPr>
          <w:rFonts w:ascii="Times New Roman" w:eastAsia="FangSong" w:hAnsi="Times New Roman" w:cs="Times New Roman"/>
          <w:bCs/>
          <w:sz w:val="24"/>
          <w:szCs w:val="24"/>
        </w:rPr>
        <w:t>秒钟内快速启动，启闭方便。</w:t>
      </w:r>
    </w:p>
    <w:p w14:paraId="4CCF9BD4" w14:textId="77777777" w:rsidR="00C6514F" w:rsidRDefault="00000000">
      <w:pPr>
        <w:spacing w:line="360" w:lineRule="auto"/>
        <w:ind w:firstLineChars="200" w:firstLine="480"/>
        <w:rPr>
          <w:rFonts w:ascii="Times New Roman" w:eastAsia="FangSong" w:hAnsi="Times New Roman" w:cs="Times New Roman"/>
          <w:bCs/>
          <w:sz w:val="24"/>
          <w:szCs w:val="24"/>
        </w:rPr>
      </w:pPr>
      <w:r>
        <w:rPr>
          <w:rFonts w:ascii="Times New Roman" w:eastAsia="FangSong" w:hAnsi="Times New Roman" w:cs="Times New Roman"/>
          <w:bCs/>
          <w:sz w:val="24"/>
          <w:szCs w:val="24"/>
        </w:rPr>
        <w:t>5</w:t>
      </w:r>
      <w:r>
        <w:rPr>
          <w:rFonts w:ascii="Times New Roman" w:eastAsia="FangSong" w:hAnsi="Times New Roman" w:cs="Times New Roman"/>
          <w:bCs/>
          <w:sz w:val="24"/>
          <w:szCs w:val="24"/>
        </w:rPr>
        <w:t>、水压：耐水压</w:t>
      </w:r>
      <w:r>
        <w:rPr>
          <w:rFonts w:ascii="Times New Roman" w:eastAsia="FangSong" w:hAnsi="Times New Roman" w:cs="Times New Roman"/>
          <w:bCs/>
          <w:sz w:val="24"/>
          <w:szCs w:val="24"/>
        </w:rPr>
        <w:t xml:space="preserve">≥ 7 </w:t>
      </w:r>
      <w:r>
        <w:rPr>
          <w:rFonts w:ascii="Times New Roman" w:eastAsia="FangSong" w:hAnsi="Times New Roman" w:cs="Times New Roman"/>
          <w:bCs/>
          <w:sz w:val="24"/>
          <w:szCs w:val="24"/>
        </w:rPr>
        <w:t>巴</w:t>
      </w:r>
      <w:r>
        <w:rPr>
          <w:rFonts w:ascii="Times New Roman" w:eastAsia="FangSong" w:hAnsi="Times New Roman" w:cs="Times New Roman"/>
          <w:bCs/>
          <w:sz w:val="24"/>
          <w:szCs w:val="24"/>
        </w:rPr>
        <w:t xml:space="preserve"> </w:t>
      </w:r>
      <w:r>
        <w:rPr>
          <w:rFonts w:ascii="Times New Roman" w:eastAsia="FangSong" w:hAnsi="Times New Roman" w:cs="Times New Roman"/>
          <w:bCs/>
          <w:sz w:val="24"/>
          <w:szCs w:val="24"/>
        </w:rPr>
        <w:t>。</w:t>
      </w:r>
    </w:p>
    <w:p w14:paraId="573A8BAE" w14:textId="77777777" w:rsidR="00C6514F" w:rsidRDefault="00000000">
      <w:pPr>
        <w:spacing w:line="360" w:lineRule="auto"/>
        <w:rPr>
          <w:rFonts w:ascii="Times New Roman" w:eastAsia="FangSong" w:hAnsi="Times New Roman" w:cs="Times New Roman"/>
          <w:b/>
          <w:bCs/>
          <w:sz w:val="24"/>
          <w:szCs w:val="24"/>
          <w:highlight w:val="yellow"/>
        </w:rPr>
      </w:pPr>
      <w:r>
        <w:rPr>
          <w:rFonts w:ascii="Times New Roman" w:eastAsia="FangSong" w:hAnsi="Times New Roman" w:cs="Times New Roman"/>
          <w:b/>
          <w:bCs/>
          <w:sz w:val="24"/>
          <w:szCs w:val="24"/>
          <w:highlight w:val="yellow"/>
        </w:rPr>
        <w:t>功能柱</w:t>
      </w:r>
      <w:r>
        <w:rPr>
          <w:rFonts w:ascii="Times New Roman" w:eastAsia="FangSong" w:hAnsi="Times New Roman" w:cs="Times New Roman" w:hint="eastAsia"/>
          <w:b/>
          <w:bCs/>
          <w:sz w:val="24"/>
          <w:szCs w:val="24"/>
          <w:highlight w:val="yellow"/>
        </w:rPr>
        <w:t>（全钢）</w:t>
      </w:r>
    </w:p>
    <w:p w14:paraId="65768EF4"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中央台功能柱子：全钢结构，采用</w:t>
      </w:r>
      <w:r>
        <w:rPr>
          <w:rFonts w:ascii="Times New Roman" w:eastAsia="FangSong" w:hAnsi="Times New Roman" w:cs="Times New Roman"/>
          <w:sz w:val="24"/>
          <w:szCs w:val="24"/>
        </w:rPr>
        <w:t>1.0mm</w:t>
      </w:r>
      <w:r>
        <w:rPr>
          <w:rFonts w:ascii="Times New Roman" w:eastAsia="FangSong" w:hAnsi="Times New Roman" w:cs="Times New Roman"/>
          <w:sz w:val="24"/>
          <w:szCs w:val="24"/>
        </w:rPr>
        <w:t>厚国产优质冷轧钢板，环氧树脂粉末静电喷涂，附着力高、表面硬度</w:t>
      </w:r>
      <w:r>
        <w:rPr>
          <w:rFonts w:ascii="Times New Roman" w:eastAsia="FangSong" w:hAnsi="Times New Roman" w:cs="Times New Roman" w:hint="eastAsia"/>
          <w:sz w:val="24"/>
          <w:szCs w:val="24"/>
        </w:rPr>
        <w:t>高、</w:t>
      </w:r>
      <w:r>
        <w:rPr>
          <w:rFonts w:ascii="Times New Roman" w:eastAsia="FangSong" w:hAnsi="Times New Roman" w:cs="Times New Roman"/>
          <w:sz w:val="24"/>
          <w:szCs w:val="24"/>
        </w:rPr>
        <w:t>耐腐蚀性极强。本体与面板组合可拆装式设计，其组装螺丝不可外露；功能立柱有足够的内部空间以便通过及容纳实验台需要的公用管线及相关配件，管线槽内的强电</w:t>
      </w:r>
      <w:r>
        <w:rPr>
          <w:rFonts w:ascii="Times New Roman" w:eastAsia="FangSong" w:hAnsi="Times New Roman" w:cs="Times New Roman"/>
          <w:sz w:val="24"/>
          <w:szCs w:val="24"/>
        </w:rPr>
        <w:t>/</w:t>
      </w:r>
      <w:r>
        <w:rPr>
          <w:rFonts w:ascii="Times New Roman" w:eastAsia="FangSong" w:hAnsi="Times New Roman" w:cs="Times New Roman"/>
          <w:sz w:val="24"/>
          <w:szCs w:val="24"/>
        </w:rPr>
        <w:t>弱电</w:t>
      </w:r>
      <w:r>
        <w:rPr>
          <w:rFonts w:ascii="Times New Roman" w:eastAsia="FangSong" w:hAnsi="Times New Roman" w:cs="Times New Roman"/>
          <w:sz w:val="24"/>
          <w:szCs w:val="24"/>
        </w:rPr>
        <w:t>/</w:t>
      </w:r>
      <w:r>
        <w:rPr>
          <w:rFonts w:ascii="Times New Roman" w:eastAsia="FangSong" w:hAnsi="Times New Roman" w:cs="Times New Roman"/>
          <w:sz w:val="24"/>
          <w:szCs w:val="24"/>
        </w:rPr>
        <w:t>水</w:t>
      </w:r>
      <w:r>
        <w:rPr>
          <w:rFonts w:ascii="Times New Roman" w:eastAsia="FangSong" w:hAnsi="Times New Roman" w:cs="Times New Roman"/>
          <w:sz w:val="24"/>
          <w:szCs w:val="24"/>
        </w:rPr>
        <w:t>/</w:t>
      </w:r>
      <w:r>
        <w:rPr>
          <w:rFonts w:ascii="Times New Roman" w:eastAsia="FangSong" w:hAnsi="Times New Roman" w:cs="Times New Roman"/>
          <w:sz w:val="24"/>
          <w:szCs w:val="24"/>
        </w:rPr>
        <w:t>气等具有各自独立的区隔。</w:t>
      </w:r>
    </w:p>
    <w:p w14:paraId="4B336DE1" w14:textId="77777777" w:rsidR="00C6514F" w:rsidRDefault="00C6514F">
      <w:pPr>
        <w:spacing w:line="360" w:lineRule="auto"/>
        <w:ind w:firstLineChars="200" w:firstLine="480"/>
        <w:rPr>
          <w:rFonts w:ascii="Times New Roman" w:eastAsia="FangSong" w:hAnsi="Times New Roman" w:cs="Times New Roman"/>
          <w:sz w:val="24"/>
          <w:szCs w:val="24"/>
        </w:rPr>
      </w:pPr>
    </w:p>
    <w:p w14:paraId="70B36B12" w14:textId="77777777" w:rsidR="00C6514F" w:rsidRDefault="00000000">
      <w:pPr>
        <w:spacing w:line="360" w:lineRule="auto"/>
        <w:rPr>
          <w:rFonts w:ascii="Times New Roman" w:eastAsia="FangSong" w:hAnsi="Times New Roman" w:cs="Times New Roman"/>
          <w:b/>
          <w:bCs/>
          <w:sz w:val="24"/>
          <w:szCs w:val="24"/>
          <w:highlight w:val="yellow"/>
        </w:rPr>
      </w:pPr>
      <w:r>
        <w:rPr>
          <w:rFonts w:ascii="Times New Roman" w:eastAsia="FangSong" w:hAnsi="Times New Roman" w:cs="Times New Roman"/>
          <w:b/>
          <w:bCs/>
          <w:sz w:val="24"/>
          <w:szCs w:val="24"/>
          <w:highlight w:val="yellow"/>
        </w:rPr>
        <w:t>边台</w:t>
      </w:r>
      <w:r>
        <w:rPr>
          <w:rFonts w:ascii="Times New Roman" w:eastAsia="FangSong" w:hAnsi="Times New Roman" w:cs="Times New Roman" w:hint="eastAsia"/>
          <w:b/>
          <w:bCs/>
          <w:sz w:val="24"/>
          <w:szCs w:val="24"/>
          <w:highlight w:val="yellow"/>
        </w:rPr>
        <w:t>（全钢）</w:t>
      </w:r>
    </w:p>
    <w:p w14:paraId="6B44661B"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w:t>
      </w:r>
      <w:r>
        <w:rPr>
          <w:rFonts w:ascii="Times New Roman" w:eastAsia="FangSong" w:hAnsi="Times New Roman" w:cs="Times New Roman"/>
          <w:sz w:val="24"/>
          <w:szCs w:val="24"/>
        </w:rPr>
        <w:t>1</w:t>
      </w:r>
      <w:r>
        <w:rPr>
          <w:rFonts w:ascii="Times New Roman" w:eastAsia="FangSong" w:hAnsi="Times New Roman" w:cs="Times New Roman"/>
          <w:sz w:val="24"/>
          <w:szCs w:val="24"/>
        </w:rPr>
        <w:t>）整体全钢结构，柜体：固定式，采用</w:t>
      </w:r>
      <w:r>
        <w:rPr>
          <w:rFonts w:ascii="Times New Roman" w:eastAsia="FangSong" w:hAnsi="Times New Roman" w:cs="Times New Roman"/>
          <w:sz w:val="24"/>
          <w:szCs w:val="24"/>
        </w:rPr>
        <w:t>1.0mm</w:t>
      </w:r>
      <w:r>
        <w:rPr>
          <w:rFonts w:ascii="Times New Roman" w:eastAsia="FangSong" w:hAnsi="Times New Roman" w:cs="Times New Roman"/>
          <w:sz w:val="24"/>
          <w:szCs w:val="24"/>
        </w:rPr>
        <w:t>厚国产优质冷轧钢板，环氧树脂粉末静电喷涂，附着力高、表面硬度</w:t>
      </w:r>
      <w:r>
        <w:rPr>
          <w:rFonts w:ascii="Times New Roman" w:eastAsia="FangSong" w:hAnsi="Times New Roman" w:cs="Times New Roman" w:hint="eastAsia"/>
          <w:sz w:val="24"/>
          <w:szCs w:val="24"/>
        </w:rPr>
        <w:t>高、</w:t>
      </w:r>
      <w:r>
        <w:rPr>
          <w:rFonts w:ascii="Times New Roman" w:eastAsia="FangSong" w:hAnsi="Times New Roman" w:cs="Times New Roman"/>
          <w:sz w:val="24"/>
          <w:szCs w:val="24"/>
        </w:rPr>
        <w:t>耐腐蚀性极强，外形美观；台面采用</w:t>
      </w:r>
      <w:r>
        <w:rPr>
          <w:rFonts w:ascii="Times New Roman" w:eastAsia="FangSong" w:hAnsi="Times New Roman" w:cs="Times New Roman"/>
          <w:sz w:val="24"/>
          <w:szCs w:val="24"/>
        </w:rPr>
        <w:t>20mm</w:t>
      </w:r>
      <w:r>
        <w:rPr>
          <w:rFonts w:ascii="Times New Roman" w:eastAsia="FangSong" w:hAnsi="Times New Roman" w:cs="Times New Roman"/>
          <w:sz w:val="24"/>
          <w:szCs w:val="24"/>
        </w:rPr>
        <w:t>厚一体实芯黑色坯体实验室专用陶瓷台面。台面技术参数的指标同中央台。</w:t>
      </w:r>
    </w:p>
    <w:p w14:paraId="35BEDBA8"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w:t>
      </w:r>
      <w:r>
        <w:rPr>
          <w:rFonts w:ascii="Times New Roman" w:eastAsia="FangSong" w:hAnsi="Times New Roman" w:cs="Times New Roman"/>
          <w:sz w:val="24"/>
          <w:szCs w:val="24"/>
        </w:rPr>
        <w:t>2</w:t>
      </w:r>
      <w:r>
        <w:rPr>
          <w:rFonts w:ascii="Times New Roman" w:eastAsia="FangSong" w:hAnsi="Times New Roman" w:cs="Times New Roman"/>
          <w:sz w:val="24"/>
          <w:szCs w:val="24"/>
        </w:rPr>
        <w:t>）门板、背板、层板：采用</w:t>
      </w:r>
      <w:r>
        <w:rPr>
          <w:rFonts w:ascii="Times New Roman" w:eastAsia="FangSong" w:hAnsi="Times New Roman" w:cs="Times New Roman"/>
          <w:sz w:val="24"/>
          <w:szCs w:val="24"/>
        </w:rPr>
        <w:t>1.0mm</w:t>
      </w:r>
      <w:r>
        <w:rPr>
          <w:rFonts w:ascii="Times New Roman" w:eastAsia="FangSong" w:hAnsi="Times New Roman" w:cs="Times New Roman"/>
          <w:sz w:val="24"/>
          <w:szCs w:val="24"/>
        </w:rPr>
        <w:t>厚国产优质冷轧钢板，环氧树脂粉末静电喷涂，附着力高、表面硬度</w:t>
      </w:r>
      <w:r>
        <w:rPr>
          <w:rFonts w:ascii="Times New Roman" w:eastAsia="FangSong" w:hAnsi="Times New Roman" w:cs="Times New Roman" w:hint="eastAsia"/>
          <w:sz w:val="24"/>
          <w:szCs w:val="24"/>
        </w:rPr>
        <w:t>高、</w:t>
      </w:r>
      <w:r>
        <w:rPr>
          <w:rFonts w:ascii="Times New Roman" w:eastAsia="FangSong" w:hAnsi="Times New Roman" w:cs="Times New Roman"/>
          <w:sz w:val="24"/>
          <w:szCs w:val="24"/>
        </w:rPr>
        <w:t>耐腐蚀性极强，外形美观；背板采用拆卸设计，并有利于管道及电线的安装和维护，所有组件经模具冲压折弯焊接而成，暴露焊接部分打磨，经打磨平整并防锈处理。承重性能好</w:t>
      </w:r>
      <w:r>
        <w:rPr>
          <w:rFonts w:ascii="Times New Roman" w:eastAsia="FangSong" w:hAnsi="Times New Roman" w:cs="Times New Roman"/>
          <w:sz w:val="24"/>
          <w:szCs w:val="24"/>
        </w:rPr>
        <w:t>,</w:t>
      </w:r>
      <w:r>
        <w:rPr>
          <w:rFonts w:ascii="Times New Roman" w:eastAsia="FangSong" w:hAnsi="Times New Roman" w:cs="Times New Roman"/>
          <w:sz w:val="24"/>
          <w:szCs w:val="24"/>
        </w:rPr>
        <w:t>使用寿命长。</w:t>
      </w:r>
    </w:p>
    <w:p w14:paraId="58E21121"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w:t>
      </w:r>
      <w:r>
        <w:rPr>
          <w:rFonts w:ascii="Times New Roman" w:eastAsia="FangSong" w:hAnsi="Times New Roman" w:cs="Times New Roman"/>
          <w:sz w:val="24"/>
          <w:szCs w:val="24"/>
        </w:rPr>
        <w:t>3</w:t>
      </w:r>
      <w:r>
        <w:rPr>
          <w:rFonts w:ascii="Times New Roman" w:eastAsia="FangSong" w:hAnsi="Times New Roman" w:cs="Times New Roman"/>
          <w:sz w:val="24"/>
          <w:szCs w:val="24"/>
        </w:rPr>
        <w:t>）抽屉：采用</w:t>
      </w:r>
      <w:r>
        <w:rPr>
          <w:rFonts w:ascii="Times New Roman" w:eastAsia="FangSong" w:hAnsi="Times New Roman" w:cs="Times New Roman"/>
          <w:sz w:val="24"/>
          <w:szCs w:val="24"/>
        </w:rPr>
        <w:t>1.0mm</w:t>
      </w:r>
      <w:r>
        <w:rPr>
          <w:rFonts w:ascii="Times New Roman" w:eastAsia="FangSong" w:hAnsi="Times New Roman" w:cs="Times New Roman"/>
          <w:sz w:val="24"/>
          <w:szCs w:val="24"/>
        </w:rPr>
        <w:t>厚国产优质冷轧钢板，环氧树脂粉末静电喷涂，附着力高、表面硬度</w:t>
      </w:r>
      <w:r>
        <w:rPr>
          <w:rFonts w:ascii="Times New Roman" w:eastAsia="FangSong" w:hAnsi="Times New Roman" w:cs="Times New Roman" w:hint="eastAsia"/>
          <w:sz w:val="24"/>
          <w:szCs w:val="24"/>
        </w:rPr>
        <w:t>高、</w:t>
      </w:r>
      <w:r>
        <w:rPr>
          <w:rFonts w:ascii="Times New Roman" w:eastAsia="FangSong" w:hAnsi="Times New Roman" w:cs="Times New Roman"/>
          <w:sz w:val="24"/>
          <w:szCs w:val="24"/>
        </w:rPr>
        <w:t>耐腐蚀性极强，外形美观；抽屉底部和四面抽墙应为独立拆装结构组装，抽屉内不出</w:t>
      </w:r>
      <w:r>
        <w:rPr>
          <w:rFonts w:ascii="Times New Roman" w:eastAsia="FangSong" w:hAnsi="Times New Roman" w:cs="Times New Roman"/>
          <w:sz w:val="24"/>
          <w:szCs w:val="24"/>
        </w:rPr>
        <w:lastRenderedPageBreak/>
        <w:t>现焊接位，抽面采用上斜边设计，双层结构内外部都经过环氧树脂喷涂中间填充隔音材料；</w:t>
      </w:r>
    </w:p>
    <w:p w14:paraId="7305095E"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w:t>
      </w:r>
      <w:r>
        <w:rPr>
          <w:rFonts w:ascii="Times New Roman" w:eastAsia="FangSong" w:hAnsi="Times New Roman" w:cs="Times New Roman"/>
          <w:sz w:val="24"/>
          <w:szCs w:val="24"/>
        </w:rPr>
        <w:t>4</w:t>
      </w:r>
      <w:r>
        <w:rPr>
          <w:rFonts w:ascii="Times New Roman" w:eastAsia="FangSong" w:hAnsi="Times New Roman" w:cs="Times New Roman"/>
          <w:sz w:val="24"/>
          <w:szCs w:val="24"/>
        </w:rPr>
        <w:t>）铰链：铰链采用优质隐蔽式防腐轴心铰链，美观大方。开启角度</w:t>
      </w:r>
      <w:r>
        <w:rPr>
          <w:rFonts w:ascii="Times New Roman" w:eastAsia="FangSong" w:hAnsi="Times New Roman" w:cs="Times New Roman"/>
          <w:sz w:val="24"/>
          <w:szCs w:val="24"/>
        </w:rPr>
        <w:t>115°</w:t>
      </w:r>
      <w:r>
        <w:rPr>
          <w:rFonts w:ascii="Times New Roman" w:eastAsia="FangSong" w:hAnsi="Times New Roman" w:cs="Times New Roman"/>
          <w:sz w:val="24"/>
          <w:szCs w:val="24"/>
        </w:rPr>
        <w:t>。</w:t>
      </w:r>
    </w:p>
    <w:p w14:paraId="36A9AEFC"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w:t>
      </w:r>
      <w:r>
        <w:rPr>
          <w:rFonts w:ascii="Times New Roman" w:eastAsia="FangSong" w:hAnsi="Times New Roman" w:cs="Times New Roman"/>
          <w:sz w:val="24"/>
          <w:szCs w:val="24"/>
        </w:rPr>
        <w:t>5</w:t>
      </w:r>
      <w:r>
        <w:rPr>
          <w:rFonts w:ascii="Times New Roman" w:eastAsia="FangSong" w:hAnsi="Times New Roman" w:cs="Times New Roman"/>
          <w:sz w:val="24"/>
          <w:szCs w:val="24"/>
        </w:rPr>
        <w:t>）滑轨：优质三节式滚珠静音滑轨，承重可达</w:t>
      </w:r>
      <w:r>
        <w:rPr>
          <w:rFonts w:ascii="Times New Roman" w:eastAsia="FangSong" w:hAnsi="Times New Roman" w:cs="Times New Roman"/>
          <w:sz w:val="24"/>
          <w:szCs w:val="24"/>
        </w:rPr>
        <w:t>30kg</w:t>
      </w:r>
      <w:r>
        <w:rPr>
          <w:rFonts w:ascii="Times New Roman" w:eastAsia="FangSong" w:hAnsi="Times New Roman" w:cs="Times New Roman"/>
          <w:sz w:val="24"/>
          <w:szCs w:val="24"/>
        </w:rPr>
        <w:t>，滑动流畅。达到国际五金行业标准。</w:t>
      </w:r>
    </w:p>
    <w:p w14:paraId="2BB12654" w14:textId="77777777" w:rsidR="00C6514F" w:rsidRDefault="00000000">
      <w:pPr>
        <w:spacing w:line="360" w:lineRule="auto"/>
        <w:ind w:firstLineChars="200" w:firstLine="480"/>
        <w:rPr>
          <w:rFonts w:ascii="Times New Roman" w:eastAsia="FangSong" w:hAnsi="Times New Roman" w:cs="Times New Roman"/>
          <w:sz w:val="24"/>
          <w:szCs w:val="24"/>
          <w:lang w:val="en-GB"/>
        </w:rPr>
      </w:pPr>
      <w:r>
        <w:rPr>
          <w:rFonts w:ascii="Times New Roman" w:eastAsia="FangSong" w:hAnsi="Times New Roman" w:cs="Times New Roman"/>
          <w:sz w:val="24"/>
          <w:szCs w:val="24"/>
        </w:rPr>
        <w:t>（</w:t>
      </w:r>
      <w:r>
        <w:rPr>
          <w:rFonts w:ascii="Times New Roman" w:eastAsia="FangSong" w:hAnsi="Times New Roman" w:cs="Times New Roman"/>
          <w:sz w:val="24"/>
          <w:szCs w:val="24"/>
        </w:rPr>
        <w:t>6</w:t>
      </w:r>
      <w:r>
        <w:rPr>
          <w:rFonts w:ascii="Times New Roman" w:eastAsia="FangSong" w:hAnsi="Times New Roman" w:cs="Times New Roman"/>
          <w:sz w:val="24"/>
          <w:szCs w:val="24"/>
        </w:rPr>
        <w:t>）抽屉柜门拉手：钢制</w:t>
      </w:r>
      <w:r>
        <w:rPr>
          <w:rFonts w:ascii="Times New Roman" w:eastAsia="FangSong" w:hAnsi="Times New Roman" w:cs="Times New Roman"/>
          <w:sz w:val="24"/>
          <w:szCs w:val="24"/>
          <w:lang w:val="en-GB"/>
        </w:rPr>
        <w:t>一体成型拉手，边缘光滑无毛刺。宽度同门板宽度。</w:t>
      </w:r>
    </w:p>
    <w:p w14:paraId="600AEB69"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w:t>
      </w:r>
      <w:r>
        <w:rPr>
          <w:rFonts w:ascii="Times New Roman" w:eastAsia="FangSong" w:hAnsi="Times New Roman" w:cs="Times New Roman"/>
          <w:sz w:val="24"/>
          <w:szCs w:val="24"/>
        </w:rPr>
        <w:t>7</w:t>
      </w:r>
      <w:r>
        <w:rPr>
          <w:rFonts w:ascii="Times New Roman" w:eastAsia="FangSong" w:hAnsi="Times New Roman" w:cs="Times New Roman"/>
          <w:sz w:val="24"/>
          <w:szCs w:val="24"/>
        </w:rPr>
        <w:t>）地脚：采用不锈钢调节螺丝，底衬防水尼龙套环，具有防震、防滑功能，可调节水平</w:t>
      </w:r>
      <w:r>
        <w:rPr>
          <w:rFonts w:ascii="Times New Roman" w:eastAsia="FangSong" w:hAnsi="Times New Roman" w:cs="Times New Roman"/>
          <w:sz w:val="24"/>
          <w:szCs w:val="24"/>
        </w:rPr>
        <w:t>30—50</w:t>
      </w:r>
      <w:r>
        <w:rPr>
          <w:rFonts w:ascii="Times New Roman" w:eastAsia="FangSong" w:hAnsi="Times New Roman" w:cs="Times New Roman"/>
          <w:sz w:val="24"/>
          <w:szCs w:val="24"/>
        </w:rPr>
        <w:t>㎜。</w:t>
      </w:r>
    </w:p>
    <w:p w14:paraId="252ED1A3"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w:t>
      </w:r>
      <w:r>
        <w:rPr>
          <w:rFonts w:ascii="Times New Roman" w:eastAsia="FangSong" w:hAnsi="Times New Roman" w:cs="Times New Roman"/>
          <w:sz w:val="24"/>
          <w:szCs w:val="24"/>
        </w:rPr>
        <w:t>8</w:t>
      </w:r>
      <w:r>
        <w:rPr>
          <w:rFonts w:ascii="Times New Roman" w:eastAsia="FangSong" w:hAnsi="Times New Roman" w:cs="Times New Roman"/>
          <w:sz w:val="24"/>
          <w:szCs w:val="24"/>
        </w:rPr>
        <w:t>）插座：采用实验室专用</w:t>
      </w:r>
      <w:r>
        <w:rPr>
          <w:rFonts w:ascii="Times New Roman" w:eastAsia="FangSong" w:hAnsi="Times New Roman" w:cs="Times New Roman"/>
          <w:sz w:val="24"/>
          <w:szCs w:val="24"/>
        </w:rPr>
        <w:t>220V 16A</w:t>
      </w:r>
      <w:r>
        <w:rPr>
          <w:rFonts w:ascii="Times New Roman" w:eastAsia="FangSong" w:hAnsi="Times New Roman" w:cs="Times New Roman"/>
          <w:sz w:val="24"/>
          <w:szCs w:val="24"/>
        </w:rPr>
        <w:t>、</w:t>
      </w:r>
      <w:r>
        <w:rPr>
          <w:rFonts w:ascii="Times New Roman" w:eastAsia="FangSong" w:hAnsi="Times New Roman" w:cs="Times New Roman"/>
          <w:sz w:val="24"/>
          <w:szCs w:val="24"/>
        </w:rPr>
        <w:t>10A</w:t>
      </w:r>
      <w:r>
        <w:rPr>
          <w:rFonts w:ascii="Times New Roman" w:eastAsia="FangSong" w:hAnsi="Times New Roman" w:cs="Times New Roman"/>
          <w:sz w:val="24"/>
          <w:szCs w:val="24"/>
        </w:rPr>
        <w:t>万用二、三插电插座，适用多种仪器插头。</w:t>
      </w:r>
    </w:p>
    <w:p w14:paraId="510F4388" w14:textId="77777777" w:rsidR="00C6514F" w:rsidRDefault="00000000">
      <w:pPr>
        <w:spacing w:line="360" w:lineRule="auto"/>
        <w:ind w:firstLineChars="200" w:firstLine="480"/>
        <w:rPr>
          <w:rFonts w:ascii="Times New Roman" w:eastAsia="FangSong" w:hAnsi="Times New Roman" w:cs="Times New Roman"/>
          <w:kern w:val="0"/>
          <w:sz w:val="24"/>
          <w:szCs w:val="24"/>
          <w:lang w:val="en-GB"/>
        </w:rPr>
      </w:pPr>
      <w:r>
        <w:rPr>
          <w:rFonts w:ascii="Times New Roman" w:eastAsia="FangSong" w:hAnsi="Times New Roman" w:cs="Times New Roman"/>
          <w:sz w:val="24"/>
          <w:szCs w:val="24"/>
        </w:rPr>
        <w:t>（</w:t>
      </w:r>
      <w:r>
        <w:rPr>
          <w:rFonts w:ascii="Times New Roman" w:eastAsia="FangSong" w:hAnsi="Times New Roman" w:cs="Times New Roman"/>
          <w:sz w:val="24"/>
          <w:szCs w:val="24"/>
        </w:rPr>
        <w:t>9</w:t>
      </w:r>
      <w:r>
        <w:rPr>
          <w:rFonts w:ascii="Times New Roman" w:eastAsia="FangSong" w:hAnsi="Times New Roman" w:cs="Times New Roman"/>
          <w:sz w:val="24"/>
          <w:szCs w:val="24"/>
        </w:rPr>
        <w:t>）钢制</w:t>
      </w:r>
      <w:r>
        <w:rPr>
          <w:rFonts w:ascii="Times New Roman" w:eastAsia="FangSong" w:hAnsi="Times New Roman" w:cs="Times New Roman"/>
          <w:kern w:val="0"/>
          <w:sz w:val="24"/>
          <w:szCs w:val="24"/>
          <w:lang w:val="en-GB"/>
        </w:rPr>
        <w:t>一体成型拉手，边缘光滑无毛刺。宽度同门板宽度。</w:t>
      </w:r>
    </w:p>
    <w:p w14:paraId="3CAC6F54"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w:t>
      </w:r>
      <w:r>
        <w:rPr>
          <w:rFonts w:ascii="Times New Roman" w:eastAsia="FangSong" w:hAnsi="Times New Roman" w:cs="Times New Roman"/>
          <w:sz w:val="24"/>
          <w:szCs w:val="24"/>
        </w:rPr>
        <w:t>10</w:t>
      </w:r>
      <w:r>
        <w:rPr>
          <w:rFonts w:ascii="Times New Roman" w:eastAsia="FangSong" w:hAnsi="Times New Roman" w:cs="Times New Roman"/>
          <w:sz w:val="24"/>
          <w:szCs w:val="24"/>
        </w:rPr>
        <w:t>）所有水、电、气管线均按国家安全规范要求敷设并隐藏式安装。</w:t>
      </w:r>
    </w:p>
    <w:p w14:paraId="21D47B4B" w14:textId="77777777" w:rsidR="00C6514F" w:rsidRDefault="00000000">
      <w:pPr>
        <w:spacing w:line="360" w:lineRule="auto"/>
        <w:rPr>
          <w:rFonts w:ascii="Times New Roman" w:eastAsia="FangSong" w:hAnsi="Times New Roman" w:cs="Times New Roman"/>
          <w:b/>
          <w:bCs/>
          <w:sz w:val="24"/>
          <w:szCs w:val="24"/>
          <w:highlight w:val="yellow"/>
        </w:rPr>
      </w:pPr>
      <w:r>
        <w:rPr>
          <w:rFonts w:ascii="Times New Roman" w:eastAsia="FangSong" w:hAnsi="Times New Roman" w:cs="Times New Roman"/>
          <w:b/>
          <w:bCs/>
          <w:sz w:val="24"/>
          <w:szCs w:val="24"/>
          <w:highlight w:val="yellow"/>
        </w:rPr>
        <w:t>全钢通风柜</w:t>
      </w:r>
      <w:r>
        <w:rPr>
          <w:rFonts w:ascii="Times New Roman" w:eastAsia="FangSong" w:hAnsi="Times New Roman" w:cs="Times New Roman" w:hint="eastAsia"/>
          <w:b/>
          <w:bCs/>
          <w:sz w:val="24"/>
          <w:szCs w:val="24"/>
          <w:highlight w:val="yellow"/>
        </w:rPr>
        <w:t>（全钢）</w:t>
      </w:r>
    </w:p>
    <w:p w14:paraId="1EC11BC4"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通风柜：全钢结构。由上下两部分组成，上部为通风柜，下部为底柜，底柜兼具有通风试剂柜的功能，补风通过顶部面板上的百叶窗进行。柜体全高</w:t>
      </w:r>
      <w:r>
        <w:rPr>
          <w:rFonts w:ascii="Times New Roman" w:eastAsia="FangSong" w:hAnsi="Times New Roman" w:cs="Times New Roman"/>
          <w:sz w:val="24"/>
          <w:szCs w:val="24"/>
        </w:rPr>
        <w:t>2350mm</w:t>
      </w:r>
      <w:r>
        <w:rPr>
          <w:rFonts w:ascii="Times New Roman" w:eastAsia="FangSong" w:hAnsi="Times New Roman" w:cs="Times New Roman"/>
          <w:sz w:val="24"/>
          <w:szCs w:val="24"/>
        </w:rPr>
        <w:t>，工作高度</w:t>
      </w:r>
      <w:r>
        <w:rPr>
          <w:rFonts w:ascii="Times New Roman" w:eastAsia="FangSong" w:hAnsi="Times New Roman" w:cs="Times New Roman"/>
          <w:sz w:val="24"/>
          <w:szCs w:val="24"/>
        </w:rPr>
        <w:t>850mm</w:t>
      </w:r>
      <w:r>
        <w:rPr>
          <w:rFonts w:ascii="Times New Roman" w:eastAsia="FangSong" w:hAnsi="Times New Roman" w:cs="Times New Roman"/>
          <w:sz w:val="24"/>
          <w:szCs w:val="24"/>
        </w:rPr>
        <w:t>。通风柜的表面平均风速达到设计值的</w:t>
      </w:r>
      <w:r>
        <w:rPr>
          <w:rFonts w:ascii="Times New Roman" w:eastAsia="FangSong" w:hAnsi="Times New Roman" w:cs="Times New Roman"/>
          <w:sz w:val="24"/>
          <w:szCs w:val="24"/>
        </w:rPr>
        <w:t>0.5m/s±10%</w:t>
      </w:r>
      <w:r>
        <w:rPr>
          <w:rFonts w:ascii="Times New Roman" w:eastAsia="FangSong" w:hAnsi="Times New Roman" w:cs="Times New Roman"/>
          <w:sz w:val="24"/>
          <w:szCs w:val="24"/>
        </w:rPr>
        <w:t>以内。</w:t>
      </w:r>
    </w:p>
    <w:p w14:paraId="10106415"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(1)</w:t>
      </w:r>
      <w:r>
        <w:rPr>
          <w:rFonts w:hint="eastAsia"/>
        </w:rPr>
        <w:t xml:space="preserve"> </w:t>
      </w:r>
      <w:r>
        <w:rPr>
          <w:rFonts w:ascii="Times New Roman" w:eastAsia="FangSong" w:hAnsi="Times New Roman" w:cs="Times New Roman"/>
          <w:sz w:val="24"/>
          <w:szCs w:val="24"/>
        </w:rPr>
        <w:t>台面采用</w:t>
      </w:r>
      <w:r>
        <w:rPr>
          <w:rFonts w:ascii="Times New Roman" w:eastAsia="FangSong" w:hAnsi="Times New Roman" w:cs="Times New Roman"/>
          <w:sz w:val="24"/>
          <w:szCs w:val="24"/>
        </w:rPr>
        <w:t xml:space="preserve"> 20mm </w:t>
      </w:r>
      <w:r>
        <w:rPr>
          <w:rFonts w:ascii="Times New Roman" w:eastAsia="FangSong" w:hAnsi="Times New Roman" w:cs="Times New Roman"/>
          <w:sz w:val="24"/>
          <w:szCs w:val="24"/>
        </w:rPr>
        <w:t>厚一体成型高温烧制实验室专用陶瓷台面，台面表面耐高温、耐腐蚀、耐磨、不脱色、不变色、美观大方；</w:t>
      </w:r>
    </w:p>
    <w:p w14:paraId="2E933593"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(2)</w:t>
      </w:r>
      <w:r>
        <w:rPr>
          <w:rFonts w:ascii="Times New Roman" w:eastAsia="FangSong" w:hAnsi="Times New Roman" w:cs="Times New Roman"/>
          <w:sz w:val="24"/>
          <w:szCs w:val="24"/>
        </w:rPr>
        <w:t>柜体：采用三段组合式柜体，上部柜体通风柜，中间操作台面，下部底座含单侧独立式贮存及另侧独立水、电、气体管道系统容纳柜设计。所有钢制部件采用</w:t>
      </w:r>
      <w:r>
        <w:rPr>
          <w:rFonts w:ascii="Times New Roman" w:eastAsia="FangSong" w:hAnsi="Times New Roman" w:cs="Times New Roman"/>
          <w:sz w:val="24"/>
          <w:szCs w:val="24"/>
        </w:rPr>
        <w:t>1.0mm</w:t>
      </w:r>
      <w:r>
        <w:rPr>
          <w:rFonts w:ascii="Times New Roman" w:eastAsia="FangSong" w:hAnsi="Times New Roman" w:cs="Times New Roman"/>
          <w:sz w:val="24"/>
          <w:szCs w:val="24"/>
        </w:rPr>
        <w:t>厚优质冷轧钢板，表面静电喷涂环氧树脂烤漆，可耐高温，耐酸碱。</w:t>
      </w:r>
    </w:p>
    <w:p w14:paraId="6F0FFAD1"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(3)</w:t>
      </w:r>
      <w:r>
        <w:rPr>
          <w:rFonts w:ascii="Times New Roman" w:eastAsia="FangSong" w:hAnsi="Times New Roman" w:cs="Times New Roman"/>
          <w:sz w:val="24"/>
          <w:szCs w:val="24"/>
        </w:rPr>
        <w:t>导流板：导流板与内衬板材料采用厚度不小于</w:t>
      </w:r>
      <w:r>
        <w:rPr>
          <w:rFonts w:ascii="Times New Roman" w:eastAsia="FangSong" w:hAnsi="Times New Roman" w:cs="Times New Roman"/>
          <w:sz w:val="24"/>
          <w:szCs w:val="24"/>
        </w:rPr>
        <w:t>5mm</w:t>
      </w:r>
      <w:r>
        <w:rPr>
          <w:rFonts w:ascii="Times New Roman" w:eastAsia="FangSong" w:hAnsi="Times New Roman" w:cs="Times New Roman"/>
          <w:sz w:val="24"/>
          <w:szCs w:val="24"/>
        </w:rPr>
        <w:t>厚耐酸碱抗倍特板，防酸，防碱、耐酸碱。支架由非金属材料构成。导流板采用垂直与水平组合式导流设计，可以对密度由高到低的气体同时吸排；内衬板固定旋钮采用高品质的</w:t>
      </w:r>
      <w:r>
        <w:rPr>
          <w:rFonts w:ascii="Times New Roman" w:eastAsia="FangSong" w:hAnsi="Times New Roman" w:cs="Times New Roman"/>
          <w:sz w:val="24"/>
          <w:szCs w:val="24"/>
        </w:rPr>
        <w:t>PP</w:t>
      </w:r>
      <w:r>
        <w:rPr>
          <w:rFonts w:ascii="Times New Roman" w:eastAsia="FangSong" w:hAnsi="Times New Roman" w:cs="Times New Roman"/>
          <w:sz w:val="24"/>
          <w:szCs w:val="24"/>
        </w:rPr>
        <w:t>材质。</w:t>
      </w:r>
    </w:p>
    <w:p w14:paraId="7E887FE5" w14:textId="77777777" w:rsidR="00C6514F" w:rsidRDefault="00000000">
      <w:pPr>
        <w:spacing w:line="360" w:lineRule="auto"/>
        <w:ind w:firstLineChars="200" w:firstLine="480"/>
        <w:rPr>
          <w:rFonts w:ascii="Times New Roman" w:eastAsia="FangSong" w:hAnsi="Times New Roman" w:cs="Times New Roman"/>
          <w:color w:val="000000"/>
          <w:sz w:val="24"/>
          <w:szCs w:val="24"/>
        </w:rPr>
      </w:pPr>
      <w:r>
        <w:rPr>
          <w:rFonts w:ascii="Times New Roman" w:eastAsia="FangSong" w:hAnsi="Times New Roman" w:cs="Times New Roman"/>
          <w:color w:val="000000"/>
          <w:sz w:val="24"/>
          <w:szCs w:val="24"/>
        </w:rPr>
        <w:t>(4)</w:t>
      </w:r>
      <w:r>
        <w:rPr>
          <w:rFonts w:ascii="Times New Roman" w:eastAsia="FangSong" w:hAnsi="Times New Roman" w:cs="Times New Roman"/>
          <w:color w:val="000000"/>
          <w:sz w:val="24"/>
          <w:szCs w:val="24"/>
        </w:rPr>
        <w:t>视窗：采用国产</w:t>
      </w:r>
      <w:r>
        <w:rPr>
          <w:rFonts w:ascii="Times New Roman" w:eastAsia="FangSong" w:hAnsi="Times New Roman" w:cs="Times New Roman"/>
          <w:color w:val="000000"/>
          <w:sz w:val="24"/>
          <w:szCs w:val="24"/>
        </w:rPr>
        <w:t>5mm</w:t>
      </w:r>
      <w:r>
        <w:rPr>
          <w:rFonts w:ascii="Times New Roman" w:eastAsia="FangSong" w:hAnsi="Times New Roman" w:cs="Times New Roman"/>
          <w:color w:val="000000"/>
          <w:sz w:val="24"/>
          <w:szCs w:val="24"/>
        </w:rPr>
        <w:t>厚钢化玻璃，安全防爆。视窗外框采用</w:t>
      </w:r>
      <w:r>
        <w:rPr>
          <w:rFonts w:ascii="Times New Roman" w:eastAsia="FangSong" w:hAnsi="Times New Roman" w:cs="Times New Roman"/>
          <w:color w:val="000000"/>
          <w:sz w:val="24"/>
          <w:szCs w:val="24"/>
        </w:rPr>
        <w:t>3.0mm</w:t>
      </w:r>
      <w:r>
        <w:rPr>
          <w:rFonts w:ascii="Times New Roman" w:eastAsia="FangSong" w:hAnsi="Times New Roman" w:cs="Times New Roman"/>
          <w:color w:val="000000"/>
          <w:sz w:val="24"/>
          <w:szCs w:val="24"/>
        </w:rPr>
        <w:t>厚以上铝合金模铸成型，表面经环氧树脂粉烤漆防腐蚀处理，与玻璃采</w:t>
      </w:r>
      <w:r>
        <w:rPr>
          <w:rFonts w:ascii="Times New Roman" w:eastAsia="FangSong" w:hAnsi="Times New Roman" w:cs="Times New Roman" w:hint="eastAsia"/>
          <w:color w:val="000000"/>
          <w:sz w:val="24"/>
          <w:szCs w:val="24"/>
        </w:rPr>
        <w:t>用</w:t>
      </w:r>
      <w:r>
        <w:rPr>
          <w:rFonts w:ascii="Times New Roman" w:eastAsia="FangSong" w:hAnsi="Times New Roman" w:cs="Times New Roman"/>
          <w:color w:val="000000"/>
          <w:sz w:val="24"/>
          <w:szCs w:val="24"/>
        </w:rPr>
        <w:t>四周边包夹嵌入式结合，确保安全性及耐用性。视窗把手：表面经环氧树脂粉烤漆防腐蚀处理，把手下方装置橡胶防撞条，确保视窗当外力开关时，表面能产生经</w:t>
      </w:r>
      <w:r>
        <w:rPr>
          <w:rFonts w:ascii="Times New Roman" w:eastAsia="FangSong" w:hAnsi="Times New Roman" w:cs="Times New Roman"/>
          <w:color w:val="000000"/>
          <w:sz w:val="24"/>
          <w:szCs w:val="24"/>
        </w:rPr>
        <w:t>P</w:t>
      </w:r>
      <w:r>
        <w:rPr>
          <w:rFonts w:ascii="Times New Roman" w:eastAsia="FangSong" w:hAnsi="Times New Roman" w:cs="Times New Roman"/>
          <w:color w:val="000000"/>
          <w:sz w:val="24"/>
          <w:szCs w:val="24"/>
        </w:rPr>
        <w:t>吸振作用，及增加开关时气密的作用。</w:t>
      </w:r>
    </w:p>
    <w:p w14:paraId="2D4A805A" w14:textId="77777777" w:rsidR="00C6514F" w:rsidRDefault="00000000">
      <w:pPr>
        <w:spacing w:line="360" w:lineRule="auto"/>
        <w:ind w:firstLineChars="200" w:firstLine="480"/>
        <w:rPr>
          <w:rFonts w:ascii="Times New Roman" w:eastAsia="FangSong" w:hAnsi="Times New Roman" w:cs="Times New Roman"/>
          <w:color w:val="000000"/>
          <w:sz w:val="24"/>
          <w:szCs w:val="24"/>
        </w:rPr>
      </w:pPr>
      <w:r>
        <w:rPr>
          <w:rFonts w:ascii="Times New Roman" w:eastAsia="FangSong" w:hAnsi="Times New Roman" w:cs="Times New Roman"/>
          <w:color w:val="000000"/>
          <w:sz w:val="24"/>
          <w:szCs w:val="24"/>
        </w:rPr>
        <w:t>(5)</w:t>
      </w:r>
      <w:r>
        <w:rPr>
          <w:rFonts w:ascii="Times New Roman" w:eastAsia="FangSong" w:hAnsi="Times New Roman" w:cs="Times New Roman"/>
          <w:color w:val="000000"/>
          <w:sz w:val="24"/>
          <w:szCs w:val="24"/>
        </w:rPr>
        <w:t>平衡砝码：采用无段变速平衡砝码设计，视窗可停在任意位置。</w:t>
      </w:r>
      <w:r>
        <w:rPr>
          <w:rFonts w:ascii="Times New Roman" w:eastAsia="FangSong" w:hAnsi="Times New Roman" w:cs="Times New Roman"/>
          <w:color w:val="000000"/>
          <w:sz w:val="24"/>
          <w:szCs w:val="24"/>
        </w:rPr>
        <w:t xml:space="preserve"> </w:t>
      </w:r>
    </w:p>
    <w:p w14:paraId="49D2FB71" w14:textId="77777777" w:rsidR="00C6514F" w:rsidRDefault="00000000">
      <w:pPr>
        <w:spacing w:line="360" w:lineRule="auto"/>
        <w:ind w:firstLineChars="200" w:firstLine="480"/>
        <w:rPr>
          <w:rFonts w:ascii="Times New Roman" w:eastAsia="FangSong" w:hAnsi="Times New Roman" w:cs="Times New Roman"/>
          <w:color w:val="000000"/>
          <w:sz w:val="24"/>
          <w:szCs w:val="24"/>
        </w:rPr>
      </w:pPr>
      <w:r>
        <w:rPr>
          <w:rFonts w:ascii="Times New Roman" w:eastAsia="FangSong" w:hAnsi="Times New Roman" w:cs="Times New Roman"/>
          <w:color w:val="000000"/>
          <w:sz w:val="24"/>
          <w:szCs w:val="24"/>
        </w:rPr>
        <w:t>(6)</w:t>
      </w:r>
      <w:r>
        <w:rPr>
          <w:rFonts w:ascii="Times New Roman" w:eastAsia="FangSong" w:hAnsi="Times New Roman" w:cs="Times New Roman"/>
          <w:color w:val="000000"/>
          <w:sz w:val="24"/>
          <w:szCs w:val="24"/>
        </w:rPr>
        <w:t>悬吊钢索：采用优质</w:t>
      </w:r>
      <w:r>
        <w:rPr>
          <w:rFonts w:ascii="Times New Roman" w:eastAsia="FangSong" w:hAnsi="Times New Roman" w:cs="Times New Roman"/>
          <w:color w:val="000000"/>
          <w:sz w:val="24"/>
          <w:szCs w:val="24"/>
        </w:rPr>
        <w:t>PVC</w:t>
      </w:r>
      <w:r>
        <w:rPr>
          <w:rFonts w:ascii="Times New Roman" w:eastAsia="FangSong" w:hAnsi="Times New Roman" w:cs="Times New Roman"/>
          <w:color w:val="000000"/>
          <w:sz w:val="24"/>
          <w:szCs w:val="24"/>
        </w:rPr>
        <w:t>包覆钢索。</w:t>
      </w:r>
    </w:p>
    <w:p w14:paraId="2FE01620"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(7)</w:t>
      </w:r>
      <w:r>
        <w:rPr>
          <w:rFonts w:ascii="Times New Roman" w:eastAsia="FangSong" w:hAnsi="Times New Roman" w:cs="Times New Roman"/>
          <w:color w:val="000000"/>
          <w:sz w:val="24"/>
          <w:szCs w:val="24"/>
        </w:rPr>
        <w:t>插座：</w:t>
      </w:r>
      <w:r>
        <w:rPr>
          <w:rFonts w:ascii="Times New Roman" w:eastAsia="FangSong" w:hAnsi="Times New Roman" w:cs="Times New Roman"/>
          <w:sz w:val="24"/>
          <w:szCs w:val="24"/>
        </w:rPr>
        <w:t>优质插座（</w:t>
      </w:r>
      <w:r>
        <w:rPr>
          <w:rFonts w:ascii="Times New Roman" w:eastAsia="FangSong" w:hAnsi="Times New Roman" w:cs="Times New Roman"/>
          <w:sz w:val="24"/>
          <w:szCs w:val="24"/>
        </w:rPr>
        <w:t>220V 10/16A</w:t>
      </w:r>
      <w:r>
        <w:rPr>
          <w:rFonts w:ascii="Times New Roman" w:eastAsia="FangSong" w:hAnsi="Times New Roman" w:cs="Times New Roman"/>
          <w:sz w:val="24"/>
          <w:szCs w:val="24"/>
        </w:rPr>
        <w:t>），设有防溅扣盖，可匹配各种仪器插头满足各类型仪</w:t>
      </w:r>
      <w:r>
        <w:rPr>
          <w:rFonts w:ascii="Times New Roman" w:eastAsia="FangSong" w:hAnsi="Times New Roman" w:cs="Times New Roman"/>
          <w:sz w:val="24"/>
          <w:szCs w:val="24"/>
        </w:rPr>
        <w:lastRenderedPageBreak/>
        <w:t>器设备需求；</w:t>
      </w:r>
    </w:p>
    <w:p w14:paraId="04753476"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(8)</w:t>
      </w:r>
      <w:r>
        <w:rPr>
          <w:rFonts w:ascii="Times New Roman" w:eastAsia="FangSong" w:hAnsi="Times New Roman" w:cs="Times New Roman"/>
          <w:sz w:val="24"/>
          <w:szCs w:val="24"/>
        </w:rPr>
        <w:t>漏电保护器：每台通风柜均配置相应规格的漏电保护器。</w:t>
      </w:r>
    </w:p>
    <w:p w14:paraId="7B704C69" w14:textId="77777777" w:rsidR="00C6514F" w:rsidRDefault="00000000">
      <w:pPr>
        <w:spacing w:line="360" w:lineRule="auto"/>
        <w:ind w:firstLineChars="200" w:firstLine="480"/>
        <w:rPr>
          <w:rFonts w:ascii="Times New Roman" w:eastAsia="FangSong" w:hAnsi="Times New Roman" w:cs="Times New Roman"/>
          <w:color w:val="000000"/>
          <w:sz w:val="24"/>
          <w:szCs w:val="24"/>
        </w:rPr>
      </w:pPr>
      <w:r>
        <w:rPr>
          <w:rFonts w:ascii="Times New Roman" w:eastAsia="FangSong" w:hAnsi="Times New Roman" w:cs="Times New Roman"/>
          <w:color w:val="000000"/>
          <w:sz w:val="24"/>
          <w:szCs w:val="24"/>
        </w:rPr>
        <w:t>(9)</w:t>
      </w:r>
      <w:r>
        <w:rPr>
          <w:rFonts w:ascii="Times New Roman" w:eastAsia="FangSong" w:hAnsi="Times New Roman" w:cs="Times New Roman"/>
          <w:color w:val="000000"/>
          <w:sz w:val="24"/>
          <w:szCs w:val="24"/>
        </w:rPr>
        <w:t>照明：采用</w:t>
      </w:r>
      <w:r>
        <w:rPr>
          <w:rFonts w:ascii="Times New Roman" w:eastAsia="FangSong" w:hAnsi="Times New Roman" w:cs="Times New Roman"/>
          <w:color w:val="000000"/>
          <w:sz w:val="24"/>
          <w:szCs w:val="24"/>
        </w:rPr>
        <w:t>40W</w:t>
      </w:r>
      <w:r>
        <w:rPr>
          <w:rFonts w:ascii="Times New Roman" w:eastAsia="FangSong" w:hAnsi="Times New Roman" w:cs="Times New Roman"/>
          <w:color w:val="000000"/>
          <w:sz w:val="24"/>
          <w:szCs w:val="24"/>
        </w:rPr>
        <w:t>日光灯照明。</w:t>
      </w:r>
    </w:p>
    <w:p w14:paraId="05A27DD7" w14:textId="77777777" w:rsidR="00C6514F" w:rsidRDefault="00000000">
      <w:pPr>
        <w:spacing w:line="360" w:lineRule="auto"/>
        <w:ind w:firstLineChars="200" w:firstLine="480"/>
        <w:rPr>
          <w:rFonts w:ascii="Times New Roman" w:eastAsia="FangSong" w:hAnsi="Times New Roman" w:cs="Times New Roman"/>
          <w:color w:val="000000"/>
          <w:sz w:val="24"/>
          <w:szCs w:val="24"/>
        </w:rPr>
      </w:pPr>
      <w:r>
        <w:rPr>
          <w:rFonts w:ascii="Times New Roman" w:eastAsia="FangSong" w:hAnsi="Times New Roman" w:cs="Times New Roman"/>
          <w:color w:val="000000"/>
          <w:sz w:val="24"/>
          <w:szCs w:val="24"/>
        </w:rPr>
        <w:t>(10)</w:t>
      </w:r>
      <w:r>
        <w:rPr>
          <w:rFonts w:ascii="Times New Roman" w:eastAsia="FangSong" w:hAnsi="Times New Roman" w:cs="Times New Roman"/>
          <w:color w:val="000000"/>
          <w:sz w:val="24"/>
          <w:szCs w:val="24"/>
        </w:rPr>
        <w:t>调整脚：</w:t>
      </w:r>
      <w:r>
        <w:rPr>
          <w:rFonts w:ascii="Times New Roman" w:eastAsia="FangSong" w:hAnsi="Times New Roman" w:cs="Times New Roman"/>
          <w:color w:val="000000"/>
          <w:sz w:val="24"/>
          <w:szCs w:val="24"/>
        </w:rPr>
        <w:t>PP</w:t>
      </w:r>
      <w:r>
        <w:rPr>
          <w:rFonts w:ascii="Times New Roman" w:eastAsia="FangSong" w:hAnsi="Times New Roman" w:cs="Times New Roman"/>
          <w:color w:val="000000"/>
          <w:sz w:val="24"/>
          <w:szCs w:val="24"/>
        </w:rPr>
        <w:t>包覆螺丝防腐蚀调整脚。</w:t>
      </w:r>
      <w:r>
        <w:rPr>
          <w:rFonts w:ascii="Times New Roman" w:eastAsia="FangSong" w:hAnsi="Times New Roman" w:cs="Times New Roman"/>
          <w:color w:val="000000"/>
          <w:sz w:val="24"/>
          <w:szCs w:val="24"/>
        </w:rPr>
        <w:t xml:space="preserve"> </w:t>
      </w:r>
    </w:p>
    <w:p w14:paraId="4404F655"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(11)</w:t>
      </w:r>
      <w:r>
        <w:rPr>
          <w:rFonts w:ascii="Times New Roman" w:eastAsia="FangSong" w:hAnsi="Times New Roman" w:cs="Times New Roman"/>
          <w:color w:val="000000"/>
          <w:sz w:val="24"/>
          <w:szCs w:val="24"/>
        </w:rPr>
        <w:t>铰链：</w:t>
      </w:r>
      <w:r>
        <w:rPr>
          <w:rFonts w:ascii="Times New Roman" w:eastAsia="FangSong" w:hAnsi="Times New Roman" w:cs="Times New Roman"/>
          <w:sz w:val="24"/>
          <w:szCs w:val="24"/>
        </w:rPr>
        <w:t>铰链采用优质隐蔽式防腐轴心铰链，开启角度</w:t>
      </w:r>
      <w:r>
        <w:rPr>
          <w:rFonts w:ascii="Times New Roman" w:eastAsia="FangSong" w:hAnsi="Times New Roman" w:cs="Times New Roman"/>
          <w:sz w:val="24"/>
          <w:szCs w:val="24"/>
        </w:rPr>
        <w:t>115°</w:t>
      </w:r>
      <w:r>
        <w:rPr>
          <w:rFonts w:ascii="Times New Roman" w:eastAsia="FangSong" w:hAnsi="Times New Roman" w:cs="Times New Roman"/>
          <w:sz w:val="24"/>
          <w:szCs w:val="24"/>
        </w:rPr>
        <w:t>。</w:t>
      </w:r>
    </w:p>
    <w:p w14:paraId="48310A23" w14:textId="77777777" w:rsidR="00C6514F" w:rsidRDefault="00000000">
      <w:pPr>
        <w:pStyle w:val="BodyText"/>
        <w:rPr>
          <w:rFonts w:ascii="Times New Roman" w:eastAsia="FangSong" w:hAnsi="Times New Roman" w:cs="Times New Roman"/>
          <w:b/>
          <w:bCs/>
          <w:sz w:val="24"/>
          <w:szCs w:val="24"/>
          <w:highlight w:val="yellow"/>
        </w:rPr>
      </w:pPr>
      <w:r>
        <w:rPr>
          <w:rFonts w:ascii="Times New Roman" w:eastAsia="FangSong" w:hAnsi="Times New Roman" w:cs="Times New Roman"/>
          <w:b/>
          <w:bCs/>
          <w:sz w:val="24"/>
          <w:szCs w:val="24"/>
          <w:highlight w:val="yellow"/>
        </w:rPr>
        <w:t>PP</w:t>
      </w:r>
      <w:r>
        <w:rPr>
          <w:rFonts w:ascii="Times New Roman" w:eastAsia="FangSong" w:hAnsi="Times New Roman" w:cs="Times New Roman" w:hint="eastAsia"/>
          <w:b/>
          <w:bCs/>
          <w:sz w:val="24"/>
          <w:szCs w:val="24"/>
          <w:highlight w:val="yellow"/>
        </w:rPr>
        <w:t>排风</w:t>
      </w:r>
      <w:r>
        <w:rPr>
          <w:rFonts w:ascii="Times New Roman" w:eastAsia="FangSong" w:hAnsi="Times New Roman" w:cs="Times New Roman"/>
          <w:b/>
          <w:bCs/>
          <w:sz w:val="24"/>
          <w:szCs w:val="24"/>
          <w:highlight w:val="yellow"/>
        </w:rPr>
        <w:t>柜</w:t>
      </w:r>
    </w:p>
    <w:p w14:paraId="64BCDB01"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1</w:t>
      </w:r>
      <w:r>
        <w:rPr>
          <w:rFonts w:ascii="Times New Roman" w:eastAsia="FangSong" w:hAnsi="Times New Roman" w:cs="Times New Roman"/>
          <w:sz w:val="24"/>
          <w:szCs w:val="24"/>
        </w:rPr>
        <w:t>、柜体：采用</w:t>
      </w:r>
      <w:r>
        <w:rPr>
          <w:rFonts w:ascii="Times New Roman" w:eastAsia="FangSong" w:hAnsi="Times New Roman" w:cs="Times New Roman"/>
          <w:sz w:val="24"/>
          <w:szCs w:val="24"/>
        </w:rPr>
        <w:t>8mm</w:t>
      </w:r>
      <w:r>
        <w:rPr>
          <w:rFonts w:ascii="Times New Roman" w:eastAsia="FangSong" w:hAnsi="Times New Roman" w:cs="Times New Roman"/>
          <w:sz w:val="24"/>
          <w:szCs w:val="24"/>
        </w:rPr>
        <w:t>瓷白色</w:t>
      </w:r>
      <w:r>
        <w:rPr>
          <w:rFonts w:ascii="Times New Roman" w:eastAsia="FangSong" w:hAnsi="Times New Roman" w:cs="Times New Roman"/>
          <w:sz w:val="24"/>
          <w:szCs w:val="24"/>
        </w:rPr>
        <w:t>PP</w:t>
      </w:r>
      <w:r>
        <w:rPr>
          <w:rFonts w:ascii="Times New Roman" w:eastAsia="FangSong" w:hAnsi="Times New Roman" w:cs="Times New Roman"/>
          <w:sz w:val="24"/>
          <w:szCs w:val="24"/>
        </w:rPr>
        <w:t>板材焊接制作，耐冲击、耐腐蚀，专用高温焊枪焊接加强了柜体的结构性，保证柜体之坚固及密封性</w:t>
      </w:r>
      <w:r>
        <w:rPr>
          <w:rFonts w:ascii="Times New Roman" w:eastAsia="FangSong" w:hAnsi="Times New Roman" w:cs="Times New Roman" w:hint="eastAsia"/>
          <w:sz w:val="24"/>
          <w:szCs w:val="24"/>
        </w:rPr>
        <w:t>；</w:t>
      </w:r>
    </w:p>
    <w:p w14:paraId="50679FB8"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2</w:t>
      </w:r>
      <w:r>
        <w:rPr>
          <w:rFonts w:ascii="Times New Roman" w:eastAsia="FangSong" w:hAnsi="Times New Roman" w:cs="Times New Roman" w:hint="eastAsia"/>
          <w:sz w:val="24"/>
          <w:szCs w:val="24"/>
        </w:rPr>
        <w:t>、</w:t>
      </w:r>
      <w:r>
        <w:rPr>
          <w:rFonts w:ascii="Times New Roman" w:eastAsia="FangSong" w:hAnsi="Times New Roman" w:cs="Times New Roman"/>
          <w:sz w:val="24"/>
          <w:szCs w:val="24"/>
        </w:rPr>
        <w:t>门板：采用同质</w:t>
      </w:r>
      <w:r>
        <w:rPr>
          <w:rFonts w:ascii="Times New Roman" w:eastAsia="FangSong" w:hAnsi="Times New Roman" w:cs="Times New Roman"/>
          <w:sz w:val="24"/>
          <w:szCs w:val="24"/>
        </w:rPr>
        <w:t>PP</w:t>
      </w:r>
      <w:r>
        <w:rPr>
          <w:rFonts w:ascii="Times New Roman" w:eastAsia="FangSong" w:hAnsi="Times New Roman" w:cs="Times New Roman"/>
          <w:sz w:val="24"/>
          <w:szCs w:val="24"/>
        </w:rPr>
        <w:t>板制作；</w:t>
      </w:r>
    </w:p>
    <w:p w14:paraId="57B73AA4"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3</w:t>
      </w:r>
      <w:r>
        <w:rPr>
          <w:rFonts w:ascii="Times New Roman" w:eastAsia="FangSong" w:hAnsi="Times New Roman" w:cs="Times New Roman" w:hint="eastAsia"/>
          <w:sz w:val="24"/>
          <w:szCs w:val="24"/>
        </w:rPr>
        <w:t>、</w:t>
      </w:r>
      <w:r>
        <w:rPr>
          <w:rFonts w:ascii="Times New Roman" w:eastAsia="FangSong" w:hAnsi="Times New Roman" w:cs="Times New Roman"/>
          <w:sz w:val="24"/>
          <w:szCs w:val="24"/>
        </w:rPr>
        <w:t>视窗：采用</w:t>
      </w:r>
      <w:r>
        <w:rPr>
          <w:rFonts w:ascii="Times New Roman" w:eastAsia="FangSong" w:hAnsi="Times New Roman" w:cs="Times New Roman"/>
          <w:sz w:val="24"/>
          <w:szCs w:val="24"/>
        </w:rPr>
        <w:t>5mm</w:t>
      </w:r>
      <w:r>
        <w:rPr>
          <w:rFonts w:ascii="Times New Roman" w:eastAsia="FangSong" w:hAnsi="Times New Roman" w:cs="Times New Roman"/>
          <w:sz w:val="24"/>
          <w:szCs w:val="24"/>
        </w:rPr>
        <w:t>钢化玻璃；</w:t>
      </w:r>
    </w:p>
    <w:p w14:paraId="5C5D051C"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4</w:t>
      </w:r>
      <w:r>
        <w:rPr>
          <w:rFonts w:ascii="Times New Roman" w:eastAsia="FangSong" w:hAnsi="Times New Roman" w:cs="Times New Roman" w:hint="eastAsia"/>
          <w:sz w:val="24"/>
          <w:szCs w:val="24"/>
        </w:rPr>
        <w:t>、</w:t>
      </w:r>
      <w:r>
        <w:rPr>
          <w:rFonts w:ascii="Times New Roman" w:eastAsia="FangSong" w:hAnsi="Times New Roman" w:cs="Times New Roman"/>
          <w:sz w:val="24"/>
          <w:szCs w:val="24"/>
        </w:rPr>
        <w:t>层板：采用瓷白色</w:t>
      </w:r>
      <w:r>
        <w:rPr>
          <w:rFonts w:ascii="Times New Roman" w:eastAsia="FangSong" w:hAnsi="Times New Roman" w:cs="Times New Roman"/>
          <w:sz w:val="24"/>
          <w:szCs w:val="24"/>
        </w:rPr>
        <w:t>PP</w:t>
      </w:r>
      <w:r>
        <w:rPr>
          <w:rFonts w:ascii="Times New Roman" w:eastAsia="FangSong" w:hAnsi="Times New Roman" w:cs="Times New Roman"/>
          <w:sz w:val="24"/>
          <w:szCs w:val="24"/>
        </w:rPr>
        <w:t>板材，四周有立边，里边整体焊接成型，活动式设计，可单独取出，便于清洁，可上下自由调节，更合理的安排储存空间；</w:t>
      </w:r>
      <w:r>
        <w:rPr>
          <w:rFonts w:ascii="Times New Roman" w:eastAsia="FangSong" w:hAnsi="Times New Roman" w:cs="Times New Roman"/>
          <w:sz w:val="24"/>
          <w:szCs w:val="24"/>
        </w:rPr>
        <w:t xml:space="preserve">  </w:t>
      </w:r>
    </w:p>
    <w:p w14:paraId="4AB30B0C"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5</w:t>
      </w:r>
      <w:r>
        <w:rPr>
          <w:rFonts w:ascii="Times New Roman" w:eastAsia="FangSong" w:hAnsi="Times New Roman" w:cs="Times New Roman" w:hint="eastAsia"/>
          <w:sz w:val="24"/>
          <w:szCs w:val="24"/>
        </w:rPr>
        <w:t>、</w:t>
      </w:r>
      <w:r>
        <w:rPr>
          <w:rFonts w:ascii="Times New Roman" w:eastAsia="FangSong" w:hAnsi="Times New Roman" w:cs="Times New Roman"/>
          <w:sz w:val="24"/>
          <w:szCs w:val="24"/>
        </w:rPr>
        <w:t>合页、门把手：采用经射出成型的</w:t>
      </w:r>
      <w:r>
        <w:rPr>
          <w:rFonts w:ascii="Times New Roman" w:eastAsia="FangSong" w:hAnsi="Times New Roman" w:cs="Times New Roman"/>
          <w:sz w:val="24"/>
          <w:szCs w:val="24"/>
        </w:rPr>
        <w:t>PP</w:t>
      </w:r>
      <w:r>
        <w:rPr>
          <w:rFonts w:ascii="Times New Roman" w:eastAsia="FangSong" w:hAnsi="Times New Roman" w:cs="Times New Roman"/>
          <w:sz w:val="24"/>
          <w:szCs w:val="24"/>
        </w:rPr>
        <w:t>材料制成，耐腐蚀性好；</w:t>
      </w:r>
    </w:p>
    <w:p w14:paraId="4BE25F09" w14:textId="77777777" w:rsidR="00C6514F" w:rsidRDefault="00000000">
      <w:pPr>
        <w:spacing w:line="360" w:lineRule="auto"/>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6</w:t>
      </w:r>
      <w:r>
        <w:rPr>
          <w:rFonts w:ascii="Times New Roman" w:eastAsia="FangSong" w:hAnsi="Times New Roman" w:cs="Times New Roman"/>
          <w:sz w:val="24"/>
          <w:szCs w:val="24"/>
        </w:rPr>
        <w:t>、具有排风功能。</w:t>
      </w:r>
    </w:p>
    <w:p w14:paraId="03970B61" w14:textId="77777777" w:rsidR="00C6514F" w:rsidRDefault="00C6514F">
      <w:pPr>
        <w:spacing w:line="360" w:lineRule="auto"/>
        <w:ind w:firstLineChars="200" w:firstLine="480"/>
        <w:rPr>
          <w:rFonts w:ascii="Times New Roman" w:eastAsia="FangSong" w:hAnsi="Times New Roman" w:cs="Times New Roman"/>
          <w:sz w:val="24"/>
          <w:szCs w:val="24"/>
        </w:rPr>
      </w:pPr>
    </w:p>
    <w:p w14:paraId="18EBF681" w14:textId="77777777" w:rsidR="00C6514F" w:rsidRDefault="00000000">
      <w:pPr>
        <w:spacing w:line="360" w:lineRule="auto"/>
        <w:rPr>
          <w:rFonts w:ascii="Times New Roman" w:eastAsia="FangSong" w:hAnsi="Times New Roman" w:cs="Times New Roman"/>
          <w:b/>
          <w:bCs/>
          <w:sz w:val="24"/>
          <w:szCs w:val="24"/>
          <w:highlight w:val="yellow"/>
        </w:rPr>
      </w:pPr>
      <w:r>
        <w:rPr>
          <w:rFonts w:ascii="Times New Roman" w:eastAsia="FangSong" w:hAnsi="Times New Roman" w:cs="Times New Roman"/>
          <w:b/>
          <w:bCs/>
          <w:sz w:val="24"/>
          <w:szCs w:val="24"/>
          <w:highlight w:val="yellow"/>
        </w:rPr>
        <w:t>万向罩</w:t>
      </w:r>
    </w:p>
    <w:p w14:paraId="258E93FE" w14:textId="77777777" w:rsidR="00C6514F" w:rsidRDefault="00000000">
      <w:pPr>
        <w:pStyle w:val="BodyText"/>
        <w:spacing w:line="360" w:lineRule="auto"/>
        <w:ind w:firstLineChars="200" w:firstLine="480"/>
        <w:rPr>
          <w:rFonts w:ascii="Times New Roman" w:eastAsia="FangSong" w:hAnsi="Times New Roman" w:cs="Times New Roman"/>
          <w:kern w:val="2"/>
          <w:sz w:val="24"/>
          <w:szCs w:val="24"/>
        </w:rPr>
      </w:pPr>
      <w:r>
        <w:rPr>
          <w:rFonts w:ascii="Times New Roman" w:eastAsia="FangSong" w:hAnsi="Times New Roman" w:cs="Times New Roman"/>
          <w:kern w:val="2"/>
          <w:sz w:val="24"/>
          <w:szCs w:val="24"/>
        </w:rPr>
        <w:t>1</w:t>
      </w:r>
      <w:r>
        <w:rPr>
          <w:rFonts w:ascii="Times New Roman" w:eastAsia="FangSong" w:hAnsi="Times New Roman" w:cs="Times New Roman"/>
          <w:kern w:val="2"/>
          <w:sz w:val="24"/>
          <w:szCs w:val="24"/>
        </w:rPr>
        <w:t>、材质：采用高密度</w:t>
      </w:r>
      <w:r>
        <w:rPr>
          <w:rFonts w:ascii="Times New Roman" w:eastAsia="FangSong" w:hAnsi="Times New Roman" w:cs="Times New Roman"/>
          <w:kern w:val="2"/>
          <w:sz w:val="24"/>
          <w:szCs w:val="24"/>
        </w:rPr>
        <w:t>PP</w:t>
      </w:r>
      <w:r>
        <w:rPr>
          <w:rFonts w:ascii="Times New Roman" w:eastAsia="FangSong" w:hAnsi="Times New Roman" w:cs="Times New Roman"/>
          <w:kern w:val="2"/>
          <w:sz w:val="24"/>
          <w:szCs w:val="24"/>
        </w:rPr>
        <w:t>，管道直径</w:t>
      </w:r>
      <w:r>
        <w:rPr>
          <w:rFonts w:ascii="Times New Roman" w:eastAsia="FangSong" w:hAnsi="Times New Roman" w:cs="Times New Roman"/>
          <w:kern w:val="2"/>
          <w:sz w:val="24"/>
          <w:szCs w:val="24"/>
        </w:rPr>
        <w:t>75mm</w:t>
      </w:r>
      <w:r>
        <w:rPr>
          <w:rFonts w:ascii="Times New Roman" w:eastAsia="FangSong" w:hAnsi="Times New Roman" w:cs="Times New Roman"/>
          <w:kern w:val="2"/>
          <w:sz w:val="24"/>
          <w:szCs w:val="24"/>
        </w:rPr>
        <w:t>；罩口：拱型、杯型，直径</w:t>
      </w:r>
      <w:r>
        <w:rPr>
          <w:rFonts w:ascii="Times New Roman" w:eastAsia="FangSong" w:hAnsi="Times New Roman" w:cs="Times New Roman"/>
          <w:kern w:val="2"/>
          <w:sz w:val="24"/>
          <w:szCs w:val="24"/>
        </w:rPr>
        <w:t>375mm</w:t>
      </w:r>
      <w:r>
        <w:rPr>
          <w:rFonts w:ascii="Times New Roman" w:eastAsia="FangSong" w:hAnsi="Times New Roman" w:cs="Times New Roman"/>
          <w:kern w:val="2"/>
          <w:sz w:val="24"/>
          <w:szCs w:val="24"/>
        </w:rPr>
        <w:t>。</w:t>
      </w:r>
    </w:p>
    <w:p w14:paraId="4B27DE74" w14:textId="77777777" w:rsidR="00C6514F" w:rsidRDefault="00000000">
      <w:pPr>
        <w:pStyle w:val="BodyText"/>
        <w:spacing w:line="360" w:lineRule="auto"/>
        <w:ind w:firstLineChars="200" w:firstLine="480"/>
        <w:rPr>
          <w:rFonts w:ascii="Times New Roman" w:eastAsia="FangSong" w:hAnsi="Times New Roman" w:cs="Times New Roman"/>
          <w:kern w:val="2"/>
          <w:sz w:val="24"/>
          <w:szCs w:val="24"/>
        </w:rPr>
      </w:pPr>
      <w:r>
        <w:rPr>
          <w:rFonts w:ascii="Times New Roman" w:eastAsia="FangSong" w:hAnsi="Times New Roman" w:cs="Times New Roman"/>
          <w:kern w:val="2"/>
          <w:sz w:val="24"/>
          <w:szCs w:val="24"/>
        </w:rPr>
        <w:t>覆盖范围：长度</w:t>
      </w:r>
      <w:r>
        <w:rPr>
          <w:rFonts w:ascii="Times New Roman" w:eastAsia="FangSong" w:hAnsi="Times New Roman" w:cs="Times New Roman"/>
          <w:kern w:val="2"/>
          <w:sz w:val="24"/>
          <w:szCs w:val="24"/>
        </w:rPr>
        <w:t>3.15</w:t>
      </w:r>
      <w:r>
        <w:rPr>
          <w:rFonts w:ascii="Times New Roman" w:eastAsia="FangSong" w:hAnsi="Times New Roman" w:cs="Times New Roman"/>
          <w:kern w:val="2"/>
          <w:sz w:val="24"/>
          <w:szCs w:val="24"/>
        </w:rPr>
        <w:t>米，独特的关节结构使关节调整时极具灵活性，根据实地需求可</w:t>
      </w:r>
      <w:r>
        <w:rPr>
          <w:rFonts w:ascii="Times New Roman" w:eastAsia="FangSong" w:hAnsi="Times New Roman" w:cs="Times New Roman"/>
          <w:kern w:val="2"/>
          <w:sz w:val="24"/>
          <w:szCs w:val="24"/>
        </w:rPr>
        <w:t>360°</w:t>
      </w:r>
      <w:r>
        <w:rPr>
          <w:rFonts w:ascii="Times New Roman" w:eastAsia="FangSong" w:hAnsi="Times New Roman" w:cs="Times New Roman"/>
          <w:kern w:val="2"/>
          <w:sz w:val="24"/>
          <w:szCs w:val="24"/>
        </w:rPr>
        <w:t>自由旋转调节方向，以便气流经过时降低不必要产生的湍流</w:t>
      </w:r>
      <w:r>
        <w:rPr>
          <w:rFonts w:ascii="Times New Roman" w:eastAsia="FangSong" w:hAnsi="Times New Roman" w:cs="Times New Roman"/>
          <w:kern w:val="2"/>
          <w:sz w:val="24"/>
          <w:szCs w:val="24"/>
        </w:rPr>
        <w:t>.</w:t>
      </w:r>
      <w:r>
        <w:rPr>
          <w:rFonts w:ascii="Times New Roman" w:eastAsia="FangSong" w:hAnsi="Times New Roman" w:cs="Times New Roman"/>
          <w:kern w:val="2"/>
          <w:sz w:val="24"/>
          <w:szCs w:val="24"/>
        </w:rPr>
        <w:t>。</w:t>
      </w:r>
    </w:p>
    <w:p w14:paraId="29729884" w14:textId="77777777" w:rsidR="00C6514F" w:rsidRDefault="00000000">
      <w:pPr>
        <w:pStyle w:val="BodyText"/>
        <w:spacing w:line="360" w:lineRule="auto"/>
        <w:ind w:firstLineChars="200" w:firstLine="480"/>
        <w:rPr>
          <w:rFonts w:ascii="Times New Roman" w:eastAsia="FangSong" w:hAnsi="Times New Roman" w:cs="Times New Roman"/>
          <w:kern w:val="2"/>
          <w:sz w:val="24"/>
          <w:szCs w:val="24"/>
        </w:rPr>
      </w:pPr>
      <w:r>
        <w:rPr>
          <w:rFonts w:ascii="Times New Roman" w:eastAsia="FangSong" w:hAnsi="Times New Roman" w:cs="Times New Roman"/>
          <w:kern w:val="2"/>
          <w:sz w:val="24"/>
          <w:szCs w:val="24"/>
        </w:rPr>
        <w:t>2</w:t>
      </w:r>
      <w:r>
        <w:rPr>
          <w:rFonts w:ascii="Times New Roman" w:eastAsia="FangSong" w:hAnsi="Times New Roman" w:cs="Times New Roman"/>
          <w:kern w:val="2"/>
          <w:sz w:val="24"/>
          <w:szCs w:val="24"/>
        </w:rPr>
        <w:t>、关节密封圈：采用高密度橡胶。</w:t>
      </w:r>
    </w:p>
    <w:p w14:paraId="444B1F69" w14:textId="77777777" w:rsidR="00C6514F" w:rsidRDefault="00000000">
      <w:pPr>
        <w:pStyle w:val="BodyText"/>
        <w:spacing w:line="360" w:lineRule="auto"/>
        <w:ind w:firstLineChars="200" w:firstLine="480"/>
        <w:rPr>
          <w:rFonts w:ascii="Times New Roman" w:eastAsia="FangSong" w:hAnsi="Times New Roman" w:cs="Times New Roman"/>
          <w:kern w:val="2"/>
          <w:sz w:val="24"/>
          <w:szCs w:val="24"/>
        </w:rPr>
      </w:pPr>
      <w:r>
        <w:rPr>
          <w:rFonts w:ascii="Times New Roman" w:eastAsia="FangSong" w:hAnsi="Times New Roman" w:cs="Times New Roman"/>
          <w:kern w:val="2"/>
          <w:sz w:val="24"/>
          <w:szCs w:val="24"/>
        </w:rPr>
        <w:t>3</w:t>
      </w:r>
      <w:r>
        <w:rPr>
          <w:rFonts w:ascii="Times New Roman" w:eastAsia="FangSong" w:hAnsi="Times New Roman" w:cs="Times New Roman"/>
          <w:kern w:val="2"/>
          <w:sz w:val="24"/>
          <w:szCs w:val="24"/>
        </w:rPr>
        <w:t>、关节连接杆：</w:t>
      </w:r>
      <w:r>
        <w:rPr>
          <w:rFonts w:ascii="Times New Roman" w:eastAsia="FangSong" w:hAnsi="Times New Roman" w:cs="Times New Roman"/>
          <w:kern w:val="2"/>
          <w:sz w:val="24"/>
          <w:szCs w:val="24"/>
        </w:rPr>
        <w:t>304</w:t>
      </w:r>
      <w:r>
        <w:rPr>
          <w:rFonts w:ascii="Times New Roman" w:eastAsia="FangSong" w:hAnsi="Times New Roman" w:cs="Times New Roman"/>
          <w:kern w:val="2"/>
          <w:sz w:val="24"/>
          <w:szCs w:val="24"/>
        </w:rPr>
        <w:t>不锈钢材质；关节弹簧装置：</w:t>
      </w:r>
      <w:r>
        <w:rPr>
          <w:rFonts w:ascii="Times New Roman" w:eastAsia="FangSong" w:hAnsi="Times New Roman" w:cs="Times New Roman"/>
          <w:kern w:val="2"/>
          <w:sz w:val="24"/>
          <w:szCs w:val="24"/>
        </w:rPr>
        <w:t>304</w:t>
      </w:r>
      <w:r>
        <w:rPr>
          <w:rFonts w:ascii="Times New Roman" w:eastAsia="FangSong" w:hAnsi="Times New Roman" w:cs="Times New Roman"/>
          <w:kern w:val="2"/>
          <w:sz w:val="24"/>
          <w:szCs w:val="24"/>
        </w:rPr>
        <w:t>不锈钢材质</w:t>
      </w:r>
    </w:p>
    <w:p w14:paraId="50928CC3" w14:textId="77777777" w:rsidR="00C6514F" w:rsidRDefault="00000000">
      <w:pPr>
        <w:pStyle w:val="BodyText"/>
        <w:spacing w:line="360" w:lineRule="auto"/>
        <w:ind w:firstLineChars="200" w:firstLine="480"/>
        <w:rPr>
          <w:rFonts w:ascii="Times New Roman" w:eastAsia="FangSong" w:hAnsi="Times New Roman" w:cs="Times New Roman"/>
          <w:kern w:val="2"/>
          <w:sz w:val="24"/>
          <w:szCs w:val="24"/>
        </w:rPr>
      </w:pPr>
      <w:r>
        <w:rPr>
          <w:rFonts w:ascii="Times New Roman" w:eastAsia="FangSong" w:hAnsi="Times New Roman" w:cs="Times New Roman"/>
          <w:kern w:val="2"/>
          <w:sz w:val="24"/>
          <w:szCs w:val="24"/>
        </w:rPr>
        <w:t>4</w:t>
      </w:r>
      <w:r>
        <w:rPr>
          <w:rFonts w:ascii="Times New Roman" w:eastAsia="FangSong" w:hAnsi="Times New Roman" w:cs="Times New Roman"/>
          <w:kern w:val="2"/>
          <w:sz w:val="24"/>
          <w:szCs w:val="24"/>
        </w:rPr>
        <w:t>、关节松紧旋钮：高密度</w:t>
      </w:r>
      <w:r>
        <w:rPr>
          <w:rFonts w:ascii="Times New Roman" w:eastAsia="FangSong" w:hAnsi="Times New Roman" w:cs="Times New Roman"/>
          <w:kern w:val="2"/>
          <w:sz w:val="24"/>
          <w:szCs w:val="24"/>
        </w:rPr>
        <w:t>PP</w:t>
      </w:r>
      <w:r>
        <w:rPr>
          <w:rFonts w:ascii="Times New Roman" w:eastAsia="FangSong" w:hAnsi="Times New Roman" w:cs="Times New Roman"/>
          <w:kern w:val="2"/>
          <w:sz w:val="24"/>
          <w:szCs w:val="24"/>
        </w:rPr>
        <w:t>材质，内嵌</w:t>
      </w:r>
      <w:r>
        <w:rPr>
          <w:rFonts w:ascii="Times New Roman" w:eastAsia="FangSong" w:hAnsi="Times New Roman" w:cs="Times New Roman"/>
          <w:kern w:val="2"/>
          <w:sz w:val="24"/>
          <w:szCs w:val="24"/>
        </w:rPr>
        <w:t>304</w:t>
      </w:r>
      <w:r>
        <w:rPr>
          <w:rFonts w:ascii="Times New Roman" w:eastAsia="FangSong" w:hAnsi="Times New Roman" w:cs="Times New Roman"/>
          <w:kern w:val="2"/>
          <w:sz w:val="24"/>
          <w:szCs w:val="24"/>
        </w:rPr>
        <w:t>不锈钢推力轴承，与关节连接杆锁合。压力轴承装置防下垂、下滑，避免松动。</w:t>
      </w:r>
    </w:p>
    <w:p w14:paraId="3B586C41" w14:textId="77777777" w:rsidR="00C6514F" w:rsidRDefault="00000000">
      <w:pPr>
        <w:pStyle w:val="BodyText"/>
        <w:spacing w:line="360" w:lineRule="auto"/>
        <w:ind w:firstLineChars="200" w:firstLine="480"/>
        <w:rPr>
          <w:rFonts w:ascii="Times New Roman" w:eastAsia="FangSong" w:hAnsi="Times New Roman" w:cs="Times New Roman"/>
          <w:kern w:val="2"/>
          <w:sz w:val="24"/>
          <w:szCs w:val="24"/>
        </w:rPr>
      </w:pPr>
      <w:r>
        <w:rPr>
          <w:rFonts w:ascii="Times New Roman" w:eastAsia="FangSong" w:hAnsi="Times New Roman" w:cs="Times New Roman"/>
          <w:kern w:val="2"/>
          <w:sz w:val="24"/>
          <w:szCs w:val="24"/>
        </w:rPr>
        <w:t>5</w:t>
      </w:r>
      <w:r>
        <w:rPr>
          <w:rFonts w:ascii="Times New Roman" w:eastAsia="FangSong" w:hAnsi="Times New Roman" w:cs="Times New Roman"/>
          <w:kern w:val="2"/>
          <w:sz w:val="24"/>
          <w:szCs w:val="24"/>
        </w:rPr>
        <w:t>、固定底座：模具注塑一体成型，牢度强，不易脱落。</w:t>
      </w:r>
    </w:p>
    <w:p w14:paraId="33BB830C" w14:textId="77777777" w:rsidR="00C6514F" w:rsidRDefault="00000000">
      <w:pPr>
        <w:pStyle w:val="BodyText"/>
        <w:spacing w:line="360" w:lineRule="auto"/>
        <w:rPr>
          <w:rFonts w:ascii="Times New Roman" w:eastAsia="FangSong" w:hAnsi="Times New Roman" w:cs="Times New Roman"/>
          <w:b/>
          <w:bCs/>
          <w:kern w:val="2"/>
          <w:sz w:val="24"/>
          <w:szCs w:val="24"/>
          <w:highlight w:val="yellow"/>
        </w:rPr>
      </w:pPr>
      <w:r>
        <w:rPr>
          <w:rFonts w:ascii="Times New Roman" w:eastAsia="FangSong" w:hAnsi="Times New Roman" w:cs="Times New Roman" w:hint="eastAsia"/>
          <w:b/>
          <w:bCs/>
          <w:kern w:val="2"/>
          <w:sz w:val="24"/>
          <w:szCs w:val="24"/>
          <w:highlight w:val="yellow"/>
        </w:rPr>
        <w:t>防爆柜</w:t>
      </w:r>
    </w:p>
    <w:p w14:paraId="21FD76A6" w14:textId="77777777" w:rsidR="00C6514F" w:rsidRDefault="00000000">
      <w:pPr>
        <w:snapToGrid w:val="0"/>
        <w:spacing w:line="360" w:lineRule="auto"/>
        <w:ind w:firstLineChars="300" w:firstLine="720"/>
        <w:rPr>
          <w:rFonts w:ascii="Times New Roman" w:eastAsia="FangSong" w:hAnsi="Times New Roman" w:cs="Times New Roman"/>
          <w:sz w:val="24"/>
          <w:szCs w:val="24"/>
        </w:rPr>
      </w:pPr>
      <w:r>
        <w:rPr>
          <w:rFonts w:ascii="Times New Roman" w:eastAsia="FangSong" w:hAnsi="Times New Roman" w:cs="Times New Roman" w:hint="eastAsia"/>
          <w:sz w:val="24"/>
          <w:szCs w:val="24"/>
        </w:rPr>
        <w:t>采用</w:t>
      </w:r>
      <w:r>
        <w:rPr>
          <w:rFonts w:ascii="Times New Roman" w:eastAsia="FangSong" w:hAnsi="Times New Roman" w:cs="Times New Roman" w:hint="eastAsia"/>
          <w:sz w:val="24"/>
          <w:szCs w:val="24"/>
        </w:rPr>
        <w:t>1.2mm</w:t>
      </w:r>
      <w:r>
        <w:rPr>
          <w:rFonts w:ascii="Times New Roman" w:eastAsia="FangSong" w:hAnsi="Times New Roman" w:cs="Times New Roman" w:hint="eastAsia"/>
          <w:sz w:val="24"/>
          <w:szCs w:val="24"/>
        </w:rPr>
        <w:t>厚度优质冷轧钢板</w:t>
      </w:r>
      <w:r>
        <w:rPr>
          <w:rFonts w:ascii="Times New Roman" w:eastAsia="FangSong" w:hAnsi="Times New Roman" w:cs="Times New Roman" w:hint="eastAsia"/>
          <w:sz w:val="24"/>
          <w:szCs w:val="24"/>
        </w:rPr>
        <w:t xml:space="preserve"> </w:t>
      </w:r>
      <w:r>
        <w:rPr>
          <w:rFonts w:ascii="Times New Roman" w:eastAsia="FangSong" w:hAnsi="Times New Roman" w:cs="Times New Roman" w:hint="eastAsia"/>
          <w:sz w:val="24"/>
          <w:szCs w:val="24"/>
        </w:rPr>
        <w:t>三点连动式双锁双控，双门双锁配置双层隔板，柜体内外涂有无铅环氧树脂漆，很大程度上增加抗氧化学品的能力，防腐性，稳定性和绝缘优良。</w:t>
      </w:r>
    </w:p>
    <w:p w14:paraId="224F31AF" w14:textId="77777777" w:rsidR="00C6514F" w:rsidRDefault="00000000">
      <w:pPr>
        <w:snapToGrid w:val="0"/>
        <w:spacing w:line="360" w:lineRule="auto"/>
        <w:ind w:firstLineChars="300" w:firstLine="720"/>
        <w:rPr>
          <w:rFonts w:ascii="SimSun" w:hAnsi="SimSun"/>
          <w:bCs/>
          <w:szCs w:val="21"/>
        </w:rPr>
      </w:pPr>
      <w:r>
        <w:rPr>
          <w:rFonts w:ascii="Times New Roman" w:eastAsia="FangSong" w:hAnsi="Times New Roman" w:cs="Times New Roman" w:hint="eastAsia"/>
          <w:sz w:val="24"/>
          <w:szCs w:val="24"/>
        </w:rPr>
        <w:t>双层防火板构造，形成致密的保护层，间隔缓冲层，内部可填充防火材料，严格按照</w:t>
      </w:r>
      <w:r>
        <w:rPr>
          <w:rFonts w:ascii="Times New Roman" w:eastAsia="FangSong" w:hAnsi="Times New Roman" w:cs="Times New Roman" w:hint="eastAsia"/>
          <w:sz w:val="24"/>
          <w:szCs w:val="24"/>
        </w:rPr>
        <w:lastRenderedPageBreak/>
        <w:t>OSHA</w:t>
      </w:r>
      <w:r>
        <w:rPr>
          <w:rFonts w:ascii="Times New Roman" w:eastAsia="FangSong" w:hAnsi="Times New Roman" w:cs="Times New Roman" w:hint="eastAsia"/>
          <w:sz w:val="24"/>
          <w:szCs w:val="24"/>
        </w:rPr>
        <w:t>规范，柜身左下角设计有防静电接地传导端口，方便链接防静电接地导线，防止因静电火花造成火灾事故发生。</w:t>
      </w:r>
    </w:p>
    <w:p w14:paraId="39338CB6" w14:textId="77777777" w:rsidR="00C6514F" w:rsidRDefault="00000000">
      <w:pPr>
        <w:pStyle w:val="BodyText"/>
        <w:spacing w:line="360" w:lineRule="auto"/>
        <w:rPr>
          <w:rFonts w:ascii="Times New Roman" w:eastAsia="FangSong" w:hAnsi="Times New Roman" w:cs="Times New Roman"/>
          <w:b/>
          <w:bCs/>
          <w:kern w:val="2"/>
          <w:sz w:val="24"/>
          <w:szCs w:val="24"/>
          <w:highlight w:val="yellow"/>
        </w:rPr>
      </w:pPr>
      <w:bookmarkStart w:id="0" w:name="OLE_LINK130"/>
      <w:bookmarkStart w:id="1" w:name="OLE_LINK131"/>
      <w:r>
        <w:rPr>
          <w:rFonts w:ascii="Times New Roman" w:eastAsia="FangSong" w:hAnsi="Times New Roman" w:cs="Times New Roman" w:hint="eastAsia"/>
          <w:b/>
          <w:bCs/>
          <w:kern w:val="2"/>
          <w:sz w:val="24"/>
          <w:szCs w:val="24"/>
          <w:highlight w:val="yellow"/>
        </w:rPr>
        <w:t>冰箱</w:t>
      </w:r>
    </w:p>
    <w:p w14:paraId="3988AEDD" w14:textId="5939B787" w:rsidR="00C6514F" w:rsidRDefault="00000000">
      <w:pPr>
        <w:pStyle w:val="BodyText"/>
        <w:spacing w:line="360" w:lineRule="auto"/>
        <w:rPr>
          <w:rFonts w:ascii="Times New Roman" w:eastAsia="FangSong" w:hAnsi="Times New Roman" w:cs="Times New Roman"/>
          <w:kern w:val="2"/>
          <w:sz w:val="24"/>
          <w:szCs w:val="24"/>
        </w:rPr>
      </w:pPr>
      <w:r>
        <w:rPr>
          <w:rFonts w:ascii="Times New Roman" w:eastAsia="FangSong" w:hAnsi="Times New Roman" w:cs="Times New Roman" w:hint="eastAsia"/>
          <w:kern w:val="2"/>
          <w:sz w:val="24"/>
          <w:szCs w:val="24"/>
        </w:rPr>
        <w:t>常规容量</w:t>
      </w:r>
      <w:r>
        <w:rPr>
          <w:rFonts w:ascii="Times New Roman" w:eastAsia="FangSong" w:hAnsi="Times New Roman" w:cs="Times New Roman" w:hint="eastAsia"/>
          <w:kern w:val="2"/>
          <w:sz w:val="24"/>
          <w:szCs w:val="24"/>
        </w:rPr>
        <w:t>200L</w:t>
      </w:r>
      <w:r w:rsidR="005E3148">
        <w:rPr>
          <w:rFonts w:ascii="Times New Roman" w:eastAsia="FangSong" w:hAnsi="Times New Roman" w:cs="Times New Roman" w:hint="eastAsia"/>
          <w:kern w:val="2"/>
          <w:sz w:val="24"/>
          <w:szCs w:val="24"/>
        </w:rPr>
        <w:t>。</w:t>
      </w:r>
    </w:p>
    <w:bookmarkEnd w:id="0"/>
    <w:bookmarkEnd w:id="1"/>
    <w:p w14:paraId="16958144" w14:textId="6B232199" w:rsidR="00C6514F" w:rsidRDefault="005E3148" w:rsidP="005E3148">
      <w:pPr>
        <w:pStyle w:val="BodyText"/>
        <w:spacing w:line="360" w:lineRule="auto"/>
        <w:rPr>
          <w:rFonts w:ascii="Times New Roman" w:eastAsia="FangSong" w:hAnsi="Times New Roman" w:cs="Times New Roman"/>
          <w:b/>
          <w:bCs/>
          <w:kern w:val="2"/>
          <w:sz w:val="24"/>
          <w:szCs w:val="24"/>
        </w:rPr>
      </w:pPr>
      <w:r w:rsidRPr="005E3148">
        <w:rPr>
          <w:rFonts w:ascii="Times New Roman" w:eastAsia="FangSong" w:hAnsi="Times New Roman" w:cs="Times New Roman" w:hint="eastAsia"/>
          <w:b/>
          <w:bCs/>
          <w:kern w:val="2"/>
          <w:sz w:val="24"/>
          <w:szCs w:val="24"/>
          <w:highlight w:val="yellow"/>
        </w:rPr>
        <w:t>售后服务</w:t>
      </w:r>
    </w:p>
    <w:p w14:paraId="3DCCEB9C" w14:textId="3C4A68EF" w:rsidR="005E3148" w:rsidRPr="005E3148" w:rsidRDefault="005E3148" w:rsidP="005E3148">
      <w:pPr>
        <w:pStyle w:val="BodyText"/>
        <w:spacing w:line="360" w:lineRule="auto"/>
        <w:rPr>
          <w:rFonts w:ascii="Times New Roman" w:eastAsia="FangSong" w:hAnsi="Times New Roman" w:cs="Times New Roman"/>
          <w:kern w:val="2"/>
          <w:sz w:val="24"/>
          <w:szCs w:val="24"/>
        </w:rPr>
      </w:pPr>
      <w:r w:rsidRPr="005E3148">
        <w:rPr>
          <w:rFonts w:ascii="Times New Roman" w:eastAsia="FangSong" w:hAnsi="Times New Roman" w:cs="Times New Roman" w:hint="eastAsia"/>
          <w:kern w:val="2"/>
          <w:sz w:val="24"/>
          <w:szCs w:val="24"/>
        </w:rPr>
        <w:t>需</w:t>
      </w:r>
      <w:r w:rsidR="00CA2DF6">
        <w:rPr>
          <w:rFonts w:ascii="Times New Roman" w:eastAsia="FangSong" w:hAnsi="Times New Roman" w:cs="Times New Roman" w:hint="eastAsia"/>
          <w:kern w:val="2"/>
          <w:sz w:val="24"/>
          <w:szCs w:val="24"/>
        </w:rPr>
        <w:t>提供具体售后服务方案，并</w:t>
      </w:r>
      <w:r w:rsidRPr="005E3148">
        <w:rPr>
          <w:rFonts w:ascii="Times New Roman" w:eastAsia="FangSong" w:hAnsi="Times New Roman" w:cs="Times New Roman" w:hint="eastAsia"/>
          <w:kern w:val="2"/>
          <w:sz w:val="24"/>
          <w:szCs w:val="24"/>
        </w:rPr>
        <w:t>承诺至少三年质保</w:t>
      </w:r>
      <w:r>
        <w:rPr>
          <w:rFonts w:ascii="Times New Roman" w:eastAsia="FangSong" w:hAnsi="Times New Roman" w:cs="Times New Roman" w:hint="eastAsia"/>
          <w:kern w:val="2"/>
          <w:sz w:val="24"/>
          <w:szCs w:val="24"/>
        </w:rPr>
        <w:t>。</w:t>
      </w:r>
    </w:p>
    <w:p w14:paraId="48CEFB5A" w14:textId="77777777" w:rsidR="005E3148" w:rsidRPr="005E3148" w:rsidRDefault="005E3148" w:rsidP="005E3148">
      <w:pPr>
        <w:pStyle w:val="BodyText"/>
        <w:spacing w:line="360" w:lineRule="auto"/>
        <w:rPr>
          <w:rFonts w:ascii="Times New Roman" w:eastAsia="FangSong" w:hAnsi="Times New Roman" w:cs="Times New Roman"/>
          <w:b/>
          <w:bCs/>
          <w:kern w:val="2"/>
          <w:sz w:val="24"/>
          <w:szCs w:val="24"/>
        </w:rPr>
      </w:pPr>
    </w:p>
    <w:p w14:paraId="33E1679D" w14:textId="77777777" w:rsidR="00C6514F" w:rsidRDefault="00C6514F">
      <w:pPr>
        <w:pStyle w:val="BodyText"/>
        <w:spacing w:line="360" w:lineRule="auto"/>
        <w:ind w:firstLineChars="200" w:firstLine="480"/>
        <w:rPr>
          <w:rFonts w:ascii="Times New Roman" w:eastAsia="FangSong" w:hAnsi="Times New Roman" w:cs="Times New Roman"/>
          <w:kern w:val="2"/>
          <w:sz w:val="24"/>
          <w:szCs w:val="24"/>
        </w:rPr>
      </w:pPr>
    </w:p>
    <w:p w14:paraId="5CE37F73" w14:textId="77777777" w:rsidR="00C6514F" w:rsidRDefault="00C6514F">
      <w:pPr>
        <w:pStyle w:val="BodyText"/>
        <w:spacing w:line="360" w:lineRule="auto"/>
        <w:ind w:firstLineChars="200" w:firstLine="480"/>
        <w:rPr>
          <w:rFonts w:ascii="Times New Roman" w:eastAsia="FangSong" w:hAnsi="Times New Roman" w:cs="Times New Roman"/>
          <w:kern w:val="2"/>
          <w:sz w:val="24"/>
          <w:szCs w:val="24"/>
        </w:rPr>
      </w:pPr>
    </w:p>
    <w:p w14:paraId="2CD0090F" w14:textId="77777777" w:rsidR="00C6514F" w:rsidRDefault="00C6514F">
      <w:pPr>
        <w:pStyle w:val="BodyText"/>
        <w:spacing w:line="360" w:lineRule="auto"/>
        <w:ind w:firstLineChars="200" w:firstLine="480"/>
        <w:rPr>
          <w:rFonts w:ascii="Times New Roman" w:eastAsia="FangSong" w:hAnsi="Times New Roman" w:cs="Times New Roman"/>
          <w:kern w:val="2"/>
          <w:sz w:val="24"/>
          <w:szCs w:val="24"/>
        </w:rPr>
        <w:sectPr w:rsidR="00C6514F">
          <w:pgSz w:w="11906" w:h="16838"/>
          <w:pgMar w:top="1440" w:right="1080" w:bottom="1440" w:left="1080" w:header="851" w:footer="992" w:gutter="0"/>
          <w:cols w:space="425"/>
          <w:docGrid w:type="lines" w:linePitch="312"/>
        </w:sectPr>
      </w:pPr>
    </w:p>
    <w:tbl>
      <w:tblPr>
        <w:tblW w:w="4079" w:type="pct"/>
        <w:jc w:val="center"/>
        <w:tblLook w:val="04A0" w:firstRow="1" w:lastRow="0" w:firstColumn="1" w:lastColumn="0" w:noHBand="0" w:noVBand="1"/>
      </w:tblPr>
      <w:tblGrid>
        <w:gridCol w:w="696"/>
        <w:gridCol w:w="1536"/>
        <w:gridCol w:w="1776"/>
        <w:gridCol w:w="696"/>
        <w:gridCol w:w="696"/>
        <w:gridCol w:w="2196"/>
        <w:gridCol w:w="355"/>
      </w:tblGrid>
      <w:tr w:rsidR="00C6514F" w14:paraId="4A310EC7" w14:textId="77777777" w:rsidTr="00102DDA">
        <w:trPr>
          <w:trHeight w:val="623"/>
          <w:jc w:val="center"/>
        </w:trPr>
        <w:tc>
          <w:tcPr>
            <w:tcW w:w="5000" w:type="pct"/>
            <w:gridSpan w:val="7"/>
            <w:tcBorders>
              <w:top w:val="nil"/>
              <w:left w:val="nil"/>
              <w:bottom w:val="nil"/>
              <w:right w:val="nil"/>
            </w:tcBorders>
            <w:shd w:val="clear" w:color="auto" w:fill="auto"/>
            <w:noWrap/>
            <w:vAlign w:val="center"/>
          </w:tcPr>
          <w:p w14:paraId="13FC6493" w14:textId="7139CE78" w:rsidR="00C6514F" w:rsidRDefault="00000000">
            <w:pPr>
              <w:widowControl/>
              <w:jc w:val="center"/>
              <w:textAlignment w:val="center"/>
              <w:rPr>
                <w:rFonts w:ascii="SimSun" w:eastAsia="SimSun" w:hAnsi="SimSun" w:cs="SimSun"/>
                <w:b/>
                <w:bCs/>
                <w:color w:val="000000"/>
                <w:sz w:val="32"/>
                <w:szCs w:val="32"/>
              </w:rPr>
            </w:pPr>
            <w:r>
              <w:rPr>
                <w:rFonts w:ascii="SimSun" w:eastAsia="SimSun" w:hAnsi="SimSun" w:cs="SimSun" w:hint="eastAsia"/>
                <w:b/>
                <w:bCs/>
                <w:color w:val="000000"/>
                <w:kern w:val="0"/>
                <w:sz w:val="32"/>
                <w:szCs w:val="32"/>
                <w:lang w:bidi="ar"/>
              </w:rPr>
              <w:lastRenderedPageBreak/>
              <w:t>南京邮电大学202、204房间</w:t>
            </w:r>
            <w:r w:rsidR="009746A2">
              <w:rPr>
                <w:rFonts w:ascii="SimSun" w:eastAsia="SimSun" w:hAnsi="SimSun" w:cs="SimSun" w:hint="eastAsia"/>
                <w:b/>
                <w:bCs/>
                <w:color w:val="000000"/>
                <w:kern w:val="0"/>
                <w:sz w:val="32"/>
                <w:szCs w:val="32"/>
                <w:lang w:bidi="ar"/>
              </w:rPr>
              <w:t>需求货物</w:t>
            </w:r>
            <w:r>
              <w:rPr>
                <w:rFonts w:ascii="SimSun" w:eastAsia="SimSun" w:hAnsi="SimSun" w:cs="SimSun" w:hint="eastAsia"/>
                <w:b/>
                <w:bCs/>
                <w:color w:val="000000"/>
                <w:kern w:val="0"/>
                <w:sz w:val="32"/>
                <w:szCs w:val="32"/>
                <w:lang w:bidi="ar"/>
              </w:rPr>
              <w:t>清单</w:t>
            </w:r>
          </w:p>
        </w:tc>
      </w:tr>
      <w:tr w:rsidR="00102DDA" w14:paraId="5FD3990D" w14:textId="77777777" w:rsidTr="00102DDA">
        <w:trPr>
          <w:gridAfter w:val="1"/>
          <w:wAfter w:w="1005" w:type="pct"/>
          <w:trHeight w:val="60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E41A1D"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序号</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7598A6"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品名</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417113"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规格</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F4D41D"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单位</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E491CA"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数量</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A90FB3"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备注</w:t>
            </w:r>
          </w:p>
        </w:tc>
      </w:tr>
      <w:tr w:rsidR="00102DDA" w14:paraId="5F6AF0B4"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1D0001" w14:textId="77777777" w:rsidR="00102DDA" w:rsidRDefault="00102DDA">
            <w:pPr>
              <w:jc w:val="center"/>
              <w:rPr>
                <w:rFonts w:ascii="SimSun" w:eastAsia="SimSun" w:hAnsi="SimSun" w:cs="SimSun"/>
                <w:color w:val="000000"/>
                <w:sz w:val="24"/>
                <w:szCs w:val="24"/>
              </w:rPr>
            </w:pP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0137D4" w14:textId="77777777" w:rsidR="00102DDA" w:rsidRDefault="00102DDA">
            <w:pPr>
              <w:widowControl/>
              <w:jc w:val="center"/>
              <w:textAlignment w:val="center"/>
              <w:rPr>
                <w:rFonts w:ascii="SimSun" w:eastAsia="SimSun" w:hAnsi="SimSun" w:cs="SimSun"/>
                <w:b/>
                <w:bCs/>
                <w:color w:val="000000"/>
                <w:sz w:val="24"/>
                <w:szCs w:val="24"/>
              </w:rPr>
            </w:pPr>
            <w:r>
              <w:rPr>
                <w:rFonts w:ascii="SimSun" w:eastAsia="SimSun" w:hAnsi="SimSun" w:cs="SimSun" w:hint="eastAsia"/>
                <w:b/>
                <w:bCs/>
                <w:color w:val="000000"/>
                <w:kern w:val="0"/>
                <w:sz w:val="24"/>
                <w:szCs w:val="24"/>
                <w:lang w:bidi="ar"/>
              </w:rPr>
              <w:t>202房间</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58220B" w14:textId="77777777" w:rsidR="00102DDA" w:rsidRDefault="00102DDA">
            <w:pPr>
              <w:jc w:val="center"/>
              <w:rPr>
                <w:rFonts w:ascii="SimSun" w:eastAsia="SimSun" w:hAnsi="SimSun" w:cs="SimSun"/>
                <w:color w:val="000000"/>
                <w:sz w:val="24"/>
                <w:szCs w:val="24"/>
              </w:rPr>
            </w:pP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609AA1" w14:textId="77777777" w:rsidR="00102DDA" w:rsidRDefault="00102DDA">
            <w:pPr>
              <w:jc w:val="center"/>
              <w:rPr>
                <w:rFonts w:ascii="SimSun" w:eastAsia="SimSun" w:hAnsi="SimSun" w:cs="SimSun"/>
                <w:color w:val="000000"/>
                <w:sz w:val="24"/>
                <w:szCs w:val="24"/>
              </w:rPr>
            </w:pP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AD9588" w14:textId="77777777" w:rsidR="00102DDA" w:rsidRDefault="00102DDA">
            <w:pPr>
              <w:jc w:val="center"/>
              <w:rPr>
                <w:rFonts w:ascii="SimSun" w:eastAsia="SimSun" w:hAnsi="SimSun" w:cs="SimSun"/>
                <w:color w:val="000000"/>
                <w:sz w:val="24"/>
                <w:szCs w:val="24"/>
              </w:rPr>
            </w:pPr>
          </w:p>
        </w:tc>
        <w:tc>
          <w:tcPr>
            <w:tcW w:w="115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82879C" w14:textId="77777777" w:rsidR="00102DDA" w:rsidRDefault="00102DDA">
            <w:pPr>
              <w:jc w:val="center"/>
              <w:rPr>
                <w:rFonts w:ascii="SimSun" w:eastAsia="SimSun" w:hAnsi="SimSun" w:cs="SimSun"/>
                <w:color w:val="000000"/>
                <w:sz w:val="24"/>
                <w:szCs w:val="24"/>
              </w:rPr>
            </w:pPr>
          </w:p>
        </w:tc>
      </w:tr>
      <w:tr w:rsidR="00102DDA" w14:paraId="4780F0AE"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C9941A"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E3A902"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通风柜</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F84677"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1500*850*2350</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4FF803"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台</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4B9EEE"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640298" w14:textId="77777777" w:rsidR="00102DDA" w:rsidRDefault="00102DDA">
            <w:pPr>
              <w:widowControl/>
              <w:jc w:val="center"/>
              <w:textAlignment w:val="center"/>
              <w:rPr>
                <w:rFonts w:ascii="SimSun" w:eastAsia="SimSun" w:hAnsi="SimSun" w:cs="SimSun"/>
                <w:color w:val="000000"/>
                <w:sz w:val="22"/>
              </w:rPr>
            </w:pPr>
            <w:r>
              <w:rPr>
                <w:rFonts w:ascii="SimSun" w:eastAsia="SimSun" w:hAnsi="SimSun" w:cs="SimSun" w:hint="eastAsia"/>
                <w:color w:val="000000"/>
                <w:kern w:val="0"/>
                <w:sz w:val="22"/>
                <w:lang w:bidi="ar"/>
              </w:rPr>
              <w:t>全钢结构，陶瓷台面</w:t>
            </w:r>
          </w:p>
        </w:tc>
      </w:tr>
      <w:tr w:rsidR="00102DDA" w14:paraId="03EF4EC5"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8D4E54"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2</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41595E"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实验台</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6DB083"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5400*900*850</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6DAF2E"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台</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E69140"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087150" w14:textId="77777777" w:rsidR="00102DDA" w:rsidRDefault="00102DDA">
            <w:pPr>
              <w:widowControl/>
              <w:jc w:val="center"/>
              <w:textAlignment w:val="center"/>
              <w:rPr>
                <w:rFonts w:ascii="SimSun" w:eastAsia="SimSun" w:hAnsi="SimSun" w:cs="SimSun"/>
                <w:color w:val="000000"/>
                <w:sz w:val="22"/>
              </w:rPr>
            </w:pPr>
            <w:r>
              <w:rPr>
                <w:rFonts w:ascii="SimSun" w:eastAsia="SimSun" w:hAnsi="SimSun" w:cs="SimSun" w:hint="eastAsia"/>
                <w:color w:val="000000"/>
                <w:kern w:val="0"/>
                <w:sz w:val="22"/>
                <w:lang w:bidi="ar"/>
              </w:rPr>
              <w:t>全钢结构，陶瓷台面</w:t>
            </w:r>
          </w:p>
        </w:tc>
      </w:tr>
      <w:tr w:rsidR="00102DDA" w14:paraId="43E4AF07"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349C3E"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3</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CB731C"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吊柜</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1AEC8D"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3000*400*600</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1E18F0"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组</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D04FA5"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214EAA" w14:textId="77777777" w:rsidR="00102DDA" w:rsidRDefault="00102DDA">
            <w:pPr>
              <w:widowControl/>
              <w:jc w:val="center"/>
              <w:textAlignment w:val="center"/>
              <w:rPr>
                <w:rFonts w:ascii="SimSun" w:eastAsia="SimSun" w:hAnsi="SimSun" w:cs="SimSun"/>
                <w:color w:val="000000"/>
                <w:sz w:val="22"/>
              </w:rPr>
            </w:pPr>
            <w:r>
              <w:rPr>
                <w:rFonts w:ascii="SimSun" w:eastAsia="SimSun" w:hAnsi="SimSun" w:cs="SimSun" w:hint="eastAsia"/>
                <w:color w:val="000000"/>
                <w:kern w:val="0"/>
                <w:sz w:val="22"/>
                <w:lang w:bidi="ar"/>
              </w:rPr>
              <w:t>全钢结构</w:t>
            </w:r>
          </w:p>
        </w:tc>
      </w:tr>
      <w:tr w:rsidR="00102DDA" w14:paraId="26E7F64A"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E010A6"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4</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E64480"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水槽+水龙头</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5FB31D" w14:textId="77777777" w:rsidR="00102DDA" w:rsidRDefault="00102DDA">
            <w:pPr>
              <w:jc w:val="center"/>
              <w:rPr>
                <w:rFonts w:ascii="SimSun" w:eastAsia="SimSun" w:hAnsi="SimSun" w:cs="SimSun"/>
                <w:color w:val="000000"/>
                <w:sz w:val="24"/>
                <w:szCs w:val="24"/>
              </w:rPr>
            </w:pP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32B62F"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套</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D68829"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8C6275" w14:textId="77777777" w:rsidR="00102DDA" w:rsidRDefault="00102DDA">
            <w:pPr>
              <w:jc w:val="center"/>
              <w:rPr>
                <w:rFonts w:ascii="SimSun" w:eastAsia="SimSun" w:hAnsi="SimSun" w:cs="SimSun"/>
                <w:color w:val="000000"/>
                <w:sz w:val="22"/>
              </w:rPr>
            </w:pPr>
          </w:p>
        </w:tc>
      </w:tr>
      <w:tr w:rsidR="00102DDA" w14:paraId="24C466F5"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1D7ED7"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5</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E47FF3"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洗眼器</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76E7EA" w14:textId="77777777" w:rsidR="00102DDA" w:rsidRDefault="00102DDA">
            <w:pPr>
              <w:jc w:val="center"/>
              <w:rPr>
                <w:rFonts w:ascii="SimSun" w:eastAsia="SimSun" w:hAnsi="SimSun" w:cs="SimSun"/>
                <w:color w:val="000000"/>
                <w:sz w:val="24"/>
                <w:szCs w:val="24"/>
              </w:rPr>
            </w:pP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D96EA2"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套</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FF759E"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11EA72" w14:textId="77777777" w:rsidR="00102DDA" w:rsidRDefault="00102DDA">
            <w:pPr>
              <w:jc w:val="center"/>
              <w:rPr>
                <w:rFonts w:ascii="SimSun" w:eastAsia="SimSun" w:hAnsi="SimSun" w:cs="SimSun"/>
                <w:color w:val="000000"/>
                <w:sz w:val="22"/>
              </w:rPr>
            </w:pPr>
          </w:p>
        </w:tc>
      </w:tr>
      <w:tr w:rsidR="00102DDA" w14:paraId="56962B04"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C1AD58"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6</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22C1DF"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中央台</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625808"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4500*1500*800</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1DFD56"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台</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34169C"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2</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C58F5A" w14:textId="77777777" w:rsidR="00102DDA" w:rsidRDefault="00102DDA">
            <w:pPr>
              <w:widowControl/>
              <w:jc w:val="center"/>
              <w:textAlignment w:val="center"/>
              <w:rPr>
                <w:rFonts w:ascii="SimSun" w:eastAsia="SimSun" w:hAnsi="SimSun" w:cs="SimSun"/>
                <w:color w:val="000000"/>
                <w:sz w:val="22"/>
              </w:rPr>
            </w:pPr>
            <w:r>
              <w:rPr>
                <w:rFonts w:ascii="SimSun" w:eastAsia="SimSun" w:hAnsi="SimSun" w:cs="SimSun" w:hint="eastAsia"/>
                <w:color w:val="000000"/>
                <w:kern w:val="0"/>
                <w:sz w:val="22"/>
                <w:lang w:bidi="ar"/>
              </w:rPr>
              <w:t>全钢结构，陶瓷台面</w:t>
            </w:r>
          </w:p>
        </w:tc>
      </w:tr>
      <w:tr w:rsidR="00102DDA" w14:paraId="464A591C"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C53F01"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7</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12F5DA"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试剂架</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3FA632"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4500*350*750</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88C7C9"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组</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14B3E0"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6467F6" w14:textId="77777777" w:rsidR="00102DDA" w:rsidRDefault="00102DDA">
            <w:pPr>
              <w:widowControl/>
              <w:jc w:val="center"/>
              <w:textAlignment w:val="center"/>
              <w:rPr>
                <w:rFonts w:ascii="SimSun" w:eastAsia="SimSun" w:hAnsi="SimSun" w:cs="SimSun"/>
                <w:color w:val="000000"/>
                <w:sz w:val="22"/>
              </w:rPr>
            </w:pPr>
            <w:r>
              <w:rPr>
                <w:rFonts w:ascii="SimSun" w:eastAsia="SimSun" w:hAnsi="SimSun" w:cs="SimSun" w:hint="eastAsia"/>
                <w:color w:val="000000"/>
                <w:kern w:val="0"/>
                <w:sz w:val="22"/>
                <w:lang w:bidi="ar"/>
              </w:rPr>
              <w:t>钢玻结构</w:t>
            </w:r>
          </w:p>
        </w:tc>
      </w:tr>
      <w:tr w:rsidR="00102DDA" w14:paraId="65670A7D"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2C1D46"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8</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9B2CA1"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试剂架</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19D430"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3700*350*750</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6FCED1"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组</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8BCD7B"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A8E4F7" w14:textId="77777777" w:rsidR="00102DDA" w:rsidRDefault="00102DDA">
            <w:pPr>
              <w:widowControl/>
              <w:jc w:val="center"/>
              <w:textAlignment w:val="center"/>
              <w:rPr>
                <w:rFonts w:ascii="SimSun" w:eastAsia="SimSun" w:hAnsi="SimSun" w:cs="SimSun"/>
                <w:color w:val="000000"/>
                <w:sz w:val="22"/>
              </w:rPr>
            </w:pPr>
            <w:r>
              <w:rPr>
                <w:rFonts w:ascii="SimSun" w:eastAsia="SimSun" w:hAnsi="SimSun" w:cs="SimSun" w:hint="eastAsia"/>
                <w:color w:val="000000"/>
                <w:kern w:val="0"/>
                <w:sz w:val="22"/>
                <w:lang w:bidi="ar"/>
              </w:rPr>
              <w:t>钢玻结构</w:t>
            </w:r>
          </w:p>
        </w:tc>
      </w:tr>
      <w:tr w:rsidR="00102DDA" w14:paraId="03196645"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2D95E6"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9</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4935E6"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吊柜</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18B508"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4500*600*600</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9F4DE5"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组</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93993E"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C7A3D4" w14:textId="77777777" w:rsidR="00102DDA" w:rsidRDefault="00102DDA">
            <w:pPr>
              <w:widowControl/>
              <w:jc w:val="center"/>
              <w:textAlignment w:val="center"/>
              <w:rPr>
                <w:rFonts w:ascii="SimSun" w:eastAsia="SimSun" w:hAnsi="SimSun" w:cs="SimSun"/>
                <w:color w:val="000000"/>
                <w:sz w:val="22"/>
              </w:rPr>
            </w:pPr>
            <w:r>
              <w:rPr>
                <w:rFonts w:ascii="SimSun" w:eastAsia="SimSun" w:hAnsi="SimSun" w:cs="SimSun" w:hint="eastAsia"/>
                <w:color w:val="000000"/>
                <w:kern w:val="0"/>
                <w:sz w:val="22"/>
                <w:lang w:bidi="ar"/>
              </w:rPr>
              <w:t>全钢结构</w:t>
            </w:r>
          </w:p>
        </w:tc>
      </w:tr>
      <w:tr w:rsidR="00102DDA" w14:paraId="14B4FB18"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05DA9C"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10</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175864"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吊柜</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A4206E"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3700*600*600</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DD9BAD"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组</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16B12C"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97D9F6" w14:textId="77777777" w:rsidR="00102DDA" w:rsidRDefault="00102DDA">
            <w:pPr>
              <w:widowControl/>
              <w:jc w:val="center"/>
              <w:textAlignment w:val="center"/>
              <w:rPr>
                <w:rFonts w:ascii="SimSun" w:eastAsia="SimSun" w:hAnsi="SimSun" w:cs="SimSun"/>
                <w:color w:val="000000"/>
                <w:sz w:val="22"/>
              </w:rPr>
            </w:pPr>
            <w:r>
              <w:rPr>
                <w:rFonts w:ascii="SimSun" w:eastAsia="SimSun" w:hAnsi="SimSun" w:cs="SimSun" w:hint="eastAsia"/>
                <w:color w:val="000000"/>
                <w:kern w:val="0"/>
                <w:sz w:val="22"/>
                <w:lang w:bidi="ar"/>
              </w:rPr>
              <w:t>全钢结构</w:t>
            </w:r>
          </w:p>
        </w:tc>
      </w:tr>
      <w:tr w:rsidR="00102DDA" w14:paraId="2D38964C"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22BEF1"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11</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4CC319"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水槽+水龙头</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2F3D2E" w14:textId="77777777" w:rsidR="00102DDA" w:rsidRDefault="00102DDA">
            <w:pPr>
              <w:jc w:val="center"/>
              <w:rPr>
                <w:rFonts w:ascii="SimSun" w:eastAsia="SimSun" w:hAnsi="SimSun" w:cs="SimSun"/>
                <w:color w:val="000000"/>
                <w:sz w:val="24"/>
                <w:szCs w:val="24"/>
              </w:rPr>
            </w:pP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2552E1"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套</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DF9B89"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2</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0D25D7" w14:textId="77777777" w:rsidR="00102DDA" w:rsidRDefault="00102DDA">
            <w:pPr>
              <w:jc w:val="center"/>
              <w:rPr>
                <w:rFonts w:ascii="SimSun" w:eastAsia="SimSun" w:hAnsi="SimSun" w:cs="SimSun"/>
                <w:color w:val="000000"/>
                <w:sz w:val="22"/>
              </w:rPr>
            </w:pPr>
          </w:p>
        </w:tc>
      </w:tr>
      <w:tr w:rsidR="00102DDA" w14:paraId="2BD0C1A9"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A0BD29"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12</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DC6FA4"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滴水架</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7AEA42" w14:textId="77777777" w:rsidR="00102DDA" w:rsidRDefault="00102DDA">
            <w:pPr>
              <w:jc w:val="center"/>
              <w:rPr>
                <w:rFonts w:ascii="SimSun" w:eastAsia="SimSun" w:hAnsi="SimSun" w:cs="SimSun"/>
                <w:color w:val="000000"/>
                <w:sz w:val="24"/>
                <w:szCs w:val="24"/>
              </w:rPr>
            </w:pP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46356F"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套</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2265B6"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54D844" w14:textId="77777777" w:rsidR="00102DDA" w:rsidRDefault="00102DDA">
            <w:pPr>
              <w:jc w:val="center"/>
              <w:rPr>
                <w:rFonts w:ascii="SimSun" w:eastAsia="SimSun" w:hAnsi="SimSun" w:cs="SimSun"/>
                <w:color w:val="000000"/>
                <w:sz w:val="22"/>
              </w:rPr>
            </w:pPr>
          </w:p>
        </w:tc>
      </w:tr>
      <w:tr w:rsidR="00102DDA" w14:paraId="03DA949C"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660515"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13</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CC6C3B"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洗眼器</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6F7F1C" w14:textId="77777777" w:rsidR="00102DDA" w:rsidRDefault="00102DDA">
            <w:pPr>
              <w:jc w:val="center"/>
              <w:rPr>
                <w:rFonts w:ascii="SimSun" w:eastAsia="SimSun" w:hAnsi="SimSun" w:cs="SimSun"/>
                <w:color w:val="000000"/>
                <w:sz w:val="24"/>
                <w:szCs w:val="24"/>
              </w:rPr>
            </w:pP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3A1B40"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套</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791276"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1E666D" w14:textId="77777777" w:rsidR="00102DDA" w:rsidRDefault="00102DDA">
            <w:pPr>
              <w:jc w:val="center"/>
              <w:rPr>
                <w:rFonts w:ascii="SimSun" w:eastAsia="SimSun" w:hAnsi="SimSun" w:cs="SimSun"/>
                <w:color w:val="000000"/>
                <w:sz w:val="22"/>
              </w:rPr>
            </w:pPr>
          </w:p>
        </w:tc>
      </w:tr>
      <w:tr w:rsidR="00102DDA" w14:paraId="76F7A7F4"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AF91A0"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14</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B49512"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万向抽气罩</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58E650" w14:textId="77777777" w:rsidR="00102DDA" w:rsidRDefault="00102DDA">
            <w:pPr>
              <w:jc w:val="center"/>
              <w:rPr>
                <w:rFonts w:ascii="SimSun" w:eastAsia="SimSun" w:hAnsi="SimSun" w:cs="SimSun"/>
                <w:color w:val="000000"/>
                <w:sz w:val="24"/>
                <w:szCs w:val="24"/>
              </w:rPr>
            </w:pP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9F01F6"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套</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9B39B9"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4</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0CB32B" w14:textId="77777777" w:rsidR="00102DDA" w:rsidRDefault="00102DDA">
            <w:pPr>
              <w:widowControl/>
              <w:jc w:val="center"/>
              <w:textAlignment w:val="center"/>
              <w:rPr>
                <w:rFonts w:ascii="SimSun" w:eastAsia="SimSun" w:hAnsi="SimSun" w:cs="SimSun"/>
                <w:color w:val="000000"/>
                <w:sz w:val="22"/>
              </w:rPr>
            </w:pPr>
            <w:r>
              <w:rPr>
                <w:rFonts w:ascii="SimSun" w:eastAsia="SimSun" w:hAnsi="SimSun" w:cs="SimSun" w:hint="eastAsia"/>
                <w:color w:val="000000"/>
                <w:kern w:val="0"/>
                <w:sz w:val="22"/>
                <w:lang w:bidi="ar"/>
              </w:rPr>
              <w:t>PP材质</w:t>
            </w:r>
          </w:p>
        </w:tc>
      </w:tr>
      <w:tr w:rsidR="00102DDA" w14:paraId="6C24673F"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77605D"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15</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4C6907"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功能柱</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DEAC88" w14:textId="77777777" w:rsidR="00102DDA" w:rsidRDefault="00102DDA">
            <w:pPr>
              <w:jc w:val="center"/>
              <w:rPr>
                <w:rFonts w:ascii="SimSun" w:eastAsia="SimSun" w:hAnsi="SimSun" w:cs="SimSun"/>
                <w:color w:val="000000"/>
                <w:sz w:val="24"/>
                <w:szCs w:val="24"/>
              </w:rPr>
            </w:pP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6A4077"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根</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7F4430"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2</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A3F1B2" w14:textId="77777777" w:rsidR="00102DDA" w:rsidRDefault="00102DDA">
            <w:pPr>
              <w:widowControl/>
              <w:jc w:val="center"/>
              <w:textAlignment w:val="center"/>
              <w:rPr>
                <w:rFonts w:ascii="SimSun" w:eastAsia="SimSun" w:hAnsi="SimSun" w:cs="SimSun"/>
                <w:color w:val="000000"/>
                <w:sz w:val="22"/>
              </w:rPr>
            </w:pPr>
            <w:r>
              <w:rPr>
                <w:rFonts w:ascii="SimSun" w:eastAsia="SimSun" w:hAnsi="SimSun" w:cs="SimSun" w:hint="eastAsia"/>
                <w:color w:val="000000"/>
                <w:kern w:val="0"/>
                <w:sz w:val="22"/>
                <w:lang w:bidi="ar"/>
              </w:rPr>
              <w:t>全钢结构</w:t>
            </w:r>
          </w:p>
        </w:tc>
      </w:tr>
      <w:tr w:rsidR="00102DDA" w14:paraId="3FF04D10"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798B8E"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16</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19C653"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实验台</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D297B4"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5400*750*850</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AE7E47"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台</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704051"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02F074" w14:textId="77777777" w:rsidR="00102DDA" w:rsidRDefault="00102DDA">
            <w:pPr>
              <w:widowControl/>
              <w:jc w:val="center"/>
              <w:textAlignment w:val="center"/>
              <w:rPr>
                <w:rFonts w:ascii="SimSun" w:eastAsia="SimSun" w:hAnsi="SimSun" w:cs="SimSun"/>
                <w:color w:val="000000"/>
                <w:sz w:val="22"/>
              </w:rPr>
            </w:pPr>
            <w:r>
              <w:rPr>
                <w:rFonts w:ascii="SimSun" w:eastAsia="SimSun" w:hAnsi="SimSun" w:cs="SimSun" w:hint="eastAsia"/>
                <w:color w:val="000000"/>
                <w:kern w:val="0"/>
                <w:sz w:val="22"/>
                <w:lang w:bidi="ar"/>
              </w:rPr>
              <w:t>全钢结构，陶瓷台面</w:t>
            </w:r>
          </w:p>
        </w:tc>
      </w:tr>
      <w:tr w:rsidR="00102DDA" w14:paraId="608E2FB7"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01F671"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17</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3CBE45"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吊柜</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5A92D2"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1500*400*600</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D7E00D"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组</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159791"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AF9F53" w14:textId="77777777" w:rsidR="00102DDA" w:rsidRDefault="00102DDA">
            <w:pPr>
              <w:widowControl/>
              <w:jc w:val="center"/>
              <w:textAlignment w:val="center"/>
              <w:rPr>
                <w:rFonts w:ascii="SimSun" w:eastAsia="SimSun" w:hAnsi="SimSun" w:cs="SimSun"/>
                <w:color w:val="000000"/>
                <w:sz w:val="22"/>
              </w:rPr>
            </w:pPr>
            <w:r>
              <w:rPr>
                <w:rFonts w:ascii="SimSun" w:eastAsia="SimSun" w:hAnsi="SimSun" w:cs="SimSun" w:hint="eastAsia"/>
                <w:color w:val="000000"/>
                <w:kern w:val="0"/>
                <w:sz w:val="22"/>
                <w:lang w:bidi="ar"/>
              </w:rPr>
              <w:t>全钢结构</w:t>
            </w:r>
          </w:p>
        </w:tc>
      </w:tr>
      <w:tr w:rsidR="00102DDA" w14:paraId="6A172256"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4A52D3"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18</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C54C4B"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PP排风柜</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0EDFD1"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900*450*1800</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B8455D"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台</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884083"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3</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E160D5" w14:textId="77777777" w:rsidR="00102DDA" w:rsidRDefault="00102DDA">
            <w:pPr>
              <w:jc w:val="center"/>
              <w:rPr>
                <w:rFonts w:ascii="SimSun" w:eastAsia="SimSun" w:hAnsi="SimSun" w:cs="SimSun"/>
                <w:color w:val="000000"/>
                <w:sz w:val="22"/>
              </w:rPr>
            </w:pPr>
          </w:p>
        </w:tc>
      </w:tr>
      <w:tr w:rsidR="00102DDA" w14:paraId="323FD6B5"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97C65A"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lastRenderedPageBreak/>
              <w:t>19</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B67D35"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防爆柜</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E67367"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1000*450*1800</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A01A53"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台</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EAB4D5"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D29D48" w14:textId="77777777" w:rsidR="00102DDA" w:rsidRDefault="00102DDA">
            <w:pPr>
              <w:jc w:val="center"/>
              <w:rPr>
                <w:rFonts w:ascii="SimSun" w:eastAsia="SimSun" w:hAnsi="SimSun" w:cs="SimSun"/>
                <w:color w:val="000000"/>
                <w:sz w:val="22"/>
              </w:rPr>
            </w:pPr>
          </w:p>
        </w:tc>
      </w:tr>
      <w:tr w:rsidR="00102DDA" w14:paraId="3175B7DD"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EE4EFF"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20</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781FB4"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冰箱</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E7816C"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200L</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889712"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台</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5444CE"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5F1A57" w14:textId="77777777" w:rsidR="00102DDA" w:rsidRDefault="00102DDA">
            <w:pPr>
              <w:jc w:val="center"/>
              <w:rPr>
                <w:rFonts w:ascii="SimSun" w:eastAsia="SimSun" w:hAnsi="SimSun" w:cs="SimSun"/>
                <w:color w:val="000000"/>
                <w:sz w:val="22"/>
              </w:rPr>
            </w:pPr>
          </w:p>
        </w:tc>
      </w:tr>
      <w:tr w:rsidR="00102DDA" w14:paraId="024590E8"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B71446" w14:textId="77777777" w:rsidR="00102DDA" w:rsidRDefault="00102DDA">
            <w:pPr>
              <w:jc w:val="center"/>
              <w:rPr>
                <w:rFonts w:ascii="SimSun" w:eastAsia="SimSun" w:hAnsi="SimSun" w:cs="SimSun"/>
                <w:color w:val="000000"/>
                <w:sz w:val="24"/>
                <w:szCs w:val="24"/>
              </w:rPr>
            </w:pP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9E47A9" w14:textId="77777777" w:rsidR="00102DDA" w:rsidRDefault="00102DDA">
            <w:pPr>
              <w:widowControl/>
              <w:jc w:val="center"/>
              <w:textAlignment w:val="center"/>
              <w:rPr>
                <w:rFonts w:ascii="SimSun" w:eastAsia="SimSun" w:hAnsi="SimSun" w:cs="SimSun"/>
                <w:b/>
                <w:bCs/>
                <w:color w:val="000000"/>
                <w:sz w:val="24"/>
                <w:szCs w:val="24"/>
              </w:rPr>
            </w:pPr>
            <w:r>
              <w:rPr>
                <w:rFonts w:ascii="SimSun" w:eastAsia="SimSun" w:hAnsi="SimSun" w:cs="SimSun" w:hint="eastAsia"/>
                <w:b/>
                <w:bCs/>
                <w:color w:val="000000"/>
                <w:kern w:val="0"/>
                <w:sz w:val="24"/>
                <w:szCs w:val="24"/>
                <w:lang w:bidi="ar"/>
              </w:rPr>
              <w:t>204房间</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4F0BB7" w14:textId="77777777" w:rsidR="00102DDA" w:rsidRDefault="00102DDA">
            <w:pPr>
              <w:jc w:val="center"/>
              <w:rPr>
                <w:rFonts w:ascii="SimSun" w:eastAsia="SimSun" w:hAnsi="SimSun" w:cs="SimSun"/>
                <w:color w:val="000000"/>
                <w:sz w:val="24"/>
                <w:szCs w:val="24"/>
              </w:rPr>
            </w:pP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67448C" w14:textId="77777777" w:rsidR="00102DDA" w:rsidRDefault="00102DDA">
            <w:pPr>
              <w:jc w:val="center"/>
              <w:rPr>
                <w:rFonts w:ascii="SimSun" w:eastAsia="SimSun" w:hAnsi="SimSun" w:cs="SimSun"/>
                <w:color w:val="000000"/>
                <w:sz w:val="24"/>
                <w:szCs w:val="24"/>
              </w:rPr>
            </w:pP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52E9E6" w14:textId="77777777" w:rsidR="00102DDA" w:rsidRDefault="00102DDA">
            <w:pPr>
              <w:jc w:val="center"/>
              <w:rPr>
                <w:rFonts w:ascii="SimSun" w:eastAsia="SimSun" w:hAnsi="SimSun" w:cs="SimSun"/>
                <w:color w:val="000000"/>
                <w:sz w:val="24"/>
                <w:szCs w:val="24"/>
              </w:rPr>
            </w:pP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877177" w14:textId="77777777" w:rsidR="00102DDA" w:rsidRDefault="00102DDA">
            <w:pPr>
              <w:jc w:val="center"/>
              <w:rPr>
                <w:rFonts w:ascii="SimSun" w:eastAsia="SimSun" w:hAnsi="SimSun" w:cs="SimSun"/>
                <w:color w:val="000000"/>
                <w:sz w:val="22"/>
              </w:rPr>
            </w:pPr>
          </w:p>
        </w:tc>
      </w:tr>
      <w:tr w:rsidR="00102DDA" w14:paraId="513F6A9A"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9E5216"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21</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B31F96"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实验台</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666829"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7200*900*850</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FF17E6"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台</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926024"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BEA178" w14:textId="77777777" w:rsidR="00102DDA" w:rsidRDefault="00102DDA">
            <w:pPr>
              <w:widowControl/>
              <w:jc w:val="center"/>
              <w:textAlignment w:val="center"/>
              <w:rPr>
                <w:rFonts w:ascii="SimSun" w:eastAsia="SimSun" w:hAnsi="SimSun" w:cs="SimSun"/>
                <w:color w:val="000000"/>
                <w:sz w:val="22"/>
              </w:rPr>
            </w:pPr>
            <w:r>
              <w:rPr>
                <w:rFonts w:ascii="SimSun" w:eastAsia="SimSun" w:hAnsi="SimSun" w:cs="SimSun" w:hint="eastAsia"/>
                <w:color w:val="000000"/>
                <w:kern w:val="0"/>
                <w:sz w:val="22"/>
                <w:lang w:bidi="ar"/>
              </w:rPr>
              <w:t>全钢结构，陶瓷台面</w:t>
            </w:r>
          </w:p>
        </w:tc>
      </w:tr>
      <w:tr w:rsidR="00102DDA" w14:paraId="5097EF9F" w14:textId="77777777" w:rsidTr="00102DDA">
        <w:trPr>
          <w:gridAfter w:val="1"/>
          <w:wAfter w:w="1005" w:type="pct"/>
          <w:trHeight w:val="643"/>
          <w:jc w:val="center"/>
        </w:trPr>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6C786A"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22</w:t>
            </w:r>
          </w:p>
        </w:tc>
        <w:tc>
          <w:tcPr>
            <w:tcW w:w="80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2A73E6"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吊柜</w:t>
            </w:r>
          </w:p>
        </w:tc>
        <w:tc>
          <w:tcPr>
            <w:tcW w:w="9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434912"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5300*400*600</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60FD3C"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组</w:t>
            </w:r>
          </w:p>
        </w:tc>
        <w:tc>
          <w:tcPr>
            <w:tcW w:w="3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72ACFD" w14:textId="77777777" w:rsidR="00102DDA" w:rsidRDefault="00102DDA">
            <w:pPr>
              <w:widowControl/>
              <w:jc w:val="center"/>
              <w:textAlignment w:val="center"/>
              <w:rPr>
                <w:rFonts w:ascii="SimSun" w:eastAsia="SimSun" w:hAnsi="SimSun" w:cs="SimSun"/>
                <w:color w:val="000000"/>
                <w:sz w:val="24"/>
                <w:szCs w:val="24"/>
              </w:rPr>
            </w:pPr>
            <w:r>
              <w:rPr>
                <w:rFonts w:ascii="SimSun" w:eastAsia="SimSun" w:hAnsi="SimSun" w:cs="SimSun" w:hint="eastAsia"/>
                <w:color w:val="000000"/>
                <w:kern w:val="0"/>
                <w:sz w:val="24"/>
                <w:szCs w:val="24"/>
                <w:lang w:bidi="ar"/>
              </w:rPr>
              <w:t>1</w:t>
            </w:r>
          </w:p>
        </w:tc>
        <w:tc>
          <w:tcPr>
            <w:tcW w:w="11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5659B3" w14:textId="77777777" w:rsidR="00102DDA" w:rsidRDefault="00102DDA">
            <w:pPr>
              <w:widowControl/>
              <w:jc w:val="center"/>
              <w:textAlignment w:val="center"/>
              <w:rPr>
                <w:rFonts w:ascii="SimSun" w:eastAsia="SimSun" w:hAnsi="SimSun" w:cs="SimSun"/>
                <w:color w:val="000000"/>
                <w:sz w:val="22"/>
              </w:rPr>
            </w:pPr>
            <w:r>
              <w:rPr>
                <w:rFonts w:ascii="SimSun" w:eastAsia="SimSun" w:hAnsi="SimSun" w:cs="SimSun" w:hint="eastAsia"/>
                <w:color w:val="000000"/>
                <w:kern w:val="0"/>
                <w:sz w:val="22"/>
                <w:lang w:bidi="ar"/>
              </w:rPr>
              <w:t>全钢结构</w:t>
            </w:r>
          </w:p>
        </w:tc>
      </w:tr>
    </w:tbl>
    <w:p w14:paraId="063DE8C3" w14:textId="77777777" w:rsidR="00C6514F" w:rsidRDefault="00C6514F">
      <w:pPr>
        <w:pStyle w:val="BodyText"/>
        <w:spacing w:line="360" w:lineRule="auto"/>
        <w:ind w:firstLineChars="200" w:firstLine="480"/>
        <w:rPr>
          <w:rFonts w:ascii="SimSun" w:eastAsia="SimSun" w:hAnsi="SimSun" w:cs="SimSun"/>
          <w:color w:val="000000"/>
          <w:sz w:val="24"/>
          <w:szCs w:val="24"/>
          <w:lang w:bidi="ar"/>
        </w:rPr>
      </w:pPr>
    </w:p>
    <w:p w14:paraId="34900B35" w14:textId="77777777" w:rsidR="00C6514F" w:rsidRDefault="00C6514F">
      <w:pPr>
        <w:pStyle w:val="BodyText"/>
        <w:spacing w:line="360" w:lineRule="auto"/>
        <w:ind w:firstLineChars="200" w:firstLine="480"/>
        <w:rPr>
          <w:rFonts w:ascii="SimSun" w:eastAsia="SimSun" w:hAnsi="SimSun" w:cs="SimSun"/>
          <w:color w:val="000000"/>
          <w:sz w:val="24"/>
          <w:szCs w:val="24"/>
          <w:lang w:bidi="ar"/>
        </w:rPr>
      </w:pPr>
    </w:p>
    <w:p w14:paraId="657A1428" w14:textId="77777777" w:rsidR="00C6514F" w:rsidRDefault="00C6514F">
      <w:pPr>
        <w:pStyle w:val="BodyText"/>
        <w:spacing w:line="360" w:lineRule="auto"/>
        <w:ind w:firstLineChars="200" w:firstLine="480"/>
        <w:rPr>
          <w:rFonts w:ascii="Times New Roman" w:eastAsia="FangSong" w:hAnsi="Times New Roman" w:cs="Times New Roman"/>
          <w:kern w:val="2"/>
          <w:sz w:val="24"/>
          <w:szCs w:val="24"/>
        </w:rPr>
      </w:pPr>
    </w:p>
    <w:sectPr w:rsidR="00C6514F">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FangSong">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4A2760E"/>
    <w:multiLevelType w:val="singleLevel"/>
    <w:tmpl w:val="A4A2760E"/>
    <w:lvl w:ilvl="0">
      <w:start w:val="1"/>
      <w:numFmt w:val="decimal"/>
      <w:suff w:val="nothing"/>
      <w:lvlText w:val="%1、"/>
      <w:lvlJc w:val="left"/>
    </w:lvl>
  </w:abstractNum>
  <w:abstractNum w:abstractNumId="1" w15:restartNumberingAfterBreak="0">
    <w:nsid w:val="3EFDB005"/>
    <w:multiLevelType w:val="singleLevel"/>
    <w:tmpl w:val="3EFDB005"/>
    <w:lvl w:ilvl="0">
      <w:start w:val="1"/>
      <w:numFmt w:val="decimal"/>
      <w:suff w:val="nothing"/>
      <w:lvlText w:val="%1、"/>
      <w:lvlJc w:val="left"/>
    </w:lvl>
  </w:abstractNum>
  <w:num w:numId="1" w16cid:durableId="478306260">
    <w:abstractNumId w:val="0"/>
  </w:num>
  <w:num w:numId="2" w16cid:durableId="1156265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WRhYmU2NzU3YjVmMWI5ZjZmZDM3MzkzYmY2YzNmMmMifQ=="/>
  </w:docVars>
  <w:rsids>
    <w:rsidRoot w:val="002A356E"/>
    <w:rsid w:val="00005446"/>
    <w:rsid w:val="000523D1"/>
    <w:rsid w:val="000907E1"/>
    <w:rsid w:val="000C4A53"/>
    <w:rsid w:val="000C59E9"/>
    <w:rsid w:val="000D61A1"/>
    <w:rsid w:val="000D72A7"/>
    <w:rsid w:val="000F220B"/>
    <w:rsid w:val="00102DDA"/>
    <w:rsid w:val="001158F3"/>
    <w:rsid w:val="00130CA0"/>
    <w:rsid w:val="001410C2"/>
    <w:rsid w:val="00144984"/>
    <w:rsid w:val="00146A5F"/>
    <w:rsid w:val="00172D00"/>
    <w:rsid w:val="00194500"/>
    <w:rsid w:val="001A4D44"/>
    <w:rsid w:val="001A5EF8"/>
    <w:rsid w:val="001A780E"/>
    <w:rsid w:val="001F33FB"/>
    <w:rsid w:val="002660C8"/>
    <w:rsid w:val="002739FD"/>
    <w:rsid w:val="00281AA8"/>
    <w:rsid w:val="002950E2"/>
    <w:rsid w:val="002A356E"/>
    <w:rsid w:val="002E116D"/>
    <w:rsid w:val="00342C8D"/>
    <w:rsid w:val="00354F67"/>
    <w:rsid w:val="0039248C"/>
    <w:rsid w:val="003B061C"/>
    <w:rsid w:val="003C0CA3"/>
    <w:rsid w:val="003D45DF"/>
    <w:rsid w:val="003D5B14"/>
    <w:rsid w:val="003F0F81"/>
    <w:rsid w:val="00411895"/>
    <w:rsid w:val="004150FA"/>
    <w:rsid w:val="00420971"/>
    <w:rsid w:val="00437AF4"/>
    <w:rsid w:val="0044210E"/>
    <w:rsid w:val="00442626"/>
    <w:rsid w:val="00445661"/>
    <w:rsid w:val="0046501A"/>
    <w:rsid w:val="00475366"/>
    <w:rsid w:val="00494E65"/>
    <w:rsid w:val="005463D6"/>
    <w:rsid w:val="00581D6B"/>
    <w:rsid w:val="005A42C2"/>
    <w:rsid w:val="005B187E"/>
    <w:rsid w:val="005D5DA6"/>
    <w:rsid w:val="005E3148"/>
    <w:rsid w:val="0062347F"/>
    <w:rsid w:val="00626340"/>
    <w:rsid w:val="0063479C"/>
    <w:rsid w:val="00640F43"/>
    <w:rsid w:val="006515A4"/>
    <w:rsid w:val="0068131C"/>
    <w:rsid w:val="006833D8"/>
    <w:rsid w:val="00692046"/>
    <w:rsid w:val="00692A22"/>
    <w:rsid w:val="00693C50"/>
    <w:rsid w:val="006B26F7"/>
    <w:rsid w:val="006B33F6"/>
    <w:rsid w:val="006B3BA5"/>
    <w:rsid w:val="006D5161"/>
    <w:rsid w:val="006E0E92"/>
    <w:rsid w:val="006E2758"/>
    <w:rsid w:val="007052B8"/>
    <w:rsid w:val="00713D25"/>
    <w:rsid w:val="0073639F"/>
    <w:rsid w:val="00742609"/>
    <w:rsid w:val="00754554"/>
    <w:rsid w:val="007A61E4"/>
    <w:rsid w:val="007A6C29"/>
    <w:rsid w:val="007F350A"/>
    <w:rsid w:val="00804332"/>
    <w:rsid w:val="0081254E"/>
    <w:rsid w:val="008328D6"/>
    <w:rsid w:val="008564C7"/>
    <w:rsid w:val="008C324B"/>
    <w:rsid w:val="008C7175"/>
    <w:rsid w:val="009078F1"/>
    <w:rsid w:val="00913E7B"/>
    <w:rsid w:val="00943739"/>
    <w:rsid w:val="009746A2"/>
    <w:rsid w:val="009939DB"/>
    <w:rsid w:val="009D1CD3"/>
    <w:rsid w:val="009F476C"/>
    <w:rsid w:val="009F4865"/>
    <w:rsid w:val="00A026FB"/>
    <w:rsid w:val="00A40B92"/>
    <w:rsid w:val="00AA1BB0"/>
    <w:rsid w:val="00AA5E6B"/>
    <w:rsid w:val="00AD1C1A"/>
    <w:rsid w:val="00AF53FD"/>
    <w:rsid w:val="00B3011E"/>
    <w:rsid w:val="00B70105"/>
    <w:rsid w:val="00B71B51"/>
    <w:rsid w:val="00B74CAF"/>
    <w:rsid w:val="00BA4224"/>
    <w:rsid w:val="00BC3667"/>
    <w:rsid w:val="00BE1670"/>
    <w:rsid w:val="00C32016"/>
    <w:rsid w:val="00C32F07"/>
    <w:rsid w:val="00C6514F"/>
    <w:rsid w:val="00C81350"/>
    <w:rsid w:val="00CA2DF6"/>
    <w:rsid w:val="00CD3271"/>
    <w:rsid w:val="00CF5864"/>
    <w:rsid w:val="00D20D80"/>
    <w:rsid w:val="00D305CF"/>
    <w:rsid w:val="00D55108"/>
    <w:rsid w:val="00D55161"/>
    <w:rsid w:val="00D62D0B"/>
    <w:rsid w:val="00D63D41"/>
    <w:rsid w:val="00D66FD7"/>
    <w:rsid w:val="00D964D8"/>
    <w:rsid w:val="00DB31CF"/>
    <w:rsid w:val="00DE1572"/>
    <w:rsid w:val="00DF00C3"/>
    <w:rsid w:val="00E01435"/>
    <w:rsid w:val="00E33D7D"/>
    <w:rsid w:val="00E44FAA"/>
    <w:rsid w:val="00E64EFD"/>
    <w:rsid w:val="00E80CCC"/>
    <w:rsid w:val="00EB0D07"/>
    <w:rsid w:val="00F0078B"/>
    <w:rsid w:val="00F020C3"/>
    <w:rsid w:val="00F05146"/>
    <w:rsid w:val="00F11F48"/>
    <w:rsid w:val="00F4066C"/>
    <w:rsid w:val="00F95E84"/>
    <w:rsid w:val="00FC0077"/>
    <w:rsid w:val="00FD6D20"/>
    <w:rsid w:val="013C246A"/>
    <w:rsid w:val="05917228"/>
    <w:rsid w:val="05E63911"/>
    <w:rsid w:val="06680012"/>
    <w:rsid w:val="06DC61D5"/>
    <w:rsid w:val="06E4216C"/>
    <w:rsid w:val="081C2167"/>
    <w:rsid w:val="08A32F70"/>
    <w:rsid w:val="094923E9"/>
    <w:rsid w:val="0978046F"/>
    <w:rsid w:val="0A892BC4"/>
    <w:rsid w:val="0C68301E"/>
    <w:rsid w:val="0C6B4660"/>
    <w:rsid w:val="0C9D2956"/>
    <w:rsid w:val="0D123D2F"/>
    <w:rsid w:val="0E7B6668"/>
    <w:rsid w:val="0EB84788"/>
    <w:rsid w:val="0F5A0E35"/>
    <w:rsid w:val="0FAF2E3E"/>
    <w:rsid w:val="125E58AD"/>
    <w:rsid w:val="15657D3F"/>
    <w:rsid w:val="156E54F0"/>
    <w:rsid w:val="15716C69"/>
    <w:rsid w:val="15C914D0"/>
    <w:rsid w:val="16562335"/>
    <w:rsid w:val="178A7F7B"/>
    <w:rsid w:val="17E0220D"/>
    <w:rsid w:val="17E859E7"/>
    <w:rsid w:val="19062D57"/>
    <w:rsid w:val="19AB5AF9"/>
    <w:rsid w:val="1A6B4094"/>
    <w:rsid w:val="1B2041A1"/>
    <w:rsid w:val="1B9118D8"/>
    <w:rsid w:val="1CB86F6A"/>
    <w:rsid w:val="1D380D99"/>
    <w:rsid w:val="1D41705B"/>
    <w:rsid w:val="1F170346"/>
    <w:rsid w:val="203E2EFF"/>
    <w:rsid w:val="21CE7061"/>
    <w:rsid w:val="22A43AC0"/>
    <w:rsid w:val="24C0764C"/>
    <w:rsid w:val="24ED1FF2"/>
    <w:rsid w:val="25442A60"/>
    <w:rsid w:val="25B96ACA"/>
    <w:rsid w:val="25D30D3F"/>
    <w:rsid w:val="26CA02A1"/>
    <w:rsid w:val="291C1F5E"/>
    <w:rsid w:val="2A16407C"/>
    <w:rsid w:val="2B1324F9"/>
    <w:rsid w:val="2CBE544F"/>
    <w:rsid w:val="2D4D13D7"/>
    <w:rsid w:val="2D6E6990"/>
    <w:rsid w:val="2EB60653"/>
    <w:rsid w:val="2EFB65DA"/>
    <w:rsid w:val="2F452CAE"/>
    <w:rsid w:val="31376626"/>
    <w:rsid w:val="335410D0"/>
    <w:rsid w:val="33835B53"/>
    <w:rsid w:val="33D65DF4"/>
    <w:rsid w:val="346C2A8B"/>
    <w:rsid w:val="34973F78"/>
    <w:rsid w:val="34C15B3C"/>
    <w:rsid w:val="3575596F"/>
    <w:rsid w:val="373F0473"/>
    <w:rsid w:val="37436ACA"/>
    <w:rsid w:val="381C20D2"/>
    <w:rsid w:val="39291FD6"/>
    <w:rsid w:val="3AA30888"/>
    <w:rsid w:val="3F9D61EE"/>
    <w:rsid w:val="416C2082"/>
    <w:rsid w:val="448B4867"/>
    <w:rsid w:val="44EE129A"/>
    <w:rsid w:val="451C7579"/>
    <w:rsid w:val="46E81B52"/>
    <w:rsid w:val="484418FD"/>
    <w:rsid w:val="49394DDA"/>
    <w:rsid w:val="4A380A44"/>
    <w:rsid w:val="4B221624"/>
    <w:rsid w:val="4CB62E17"/>
    <w:rsid w:val="4CC414CF"/>
    <w:rsid w:val="4E1E3790"/>
    <w:rsid w:val="4F085994"/>
    <w:rsid w:val="515A6B83"/>
    <w:rsid w:val="526A79E6"/>
    <w:rsid w:val="54386870"/>
    <w:rsid w:val="54560EE2"/>
    <w:rsid w:val="5494707E"/>
    <w:rsid w:val="54BD1520"/>
    <w:rsid w:val="57D83E10"/>
    <w:rsid w:val="5AEB076E"/>
    <w:rsid w:val="5C9347BC"/>
    <w:rsid w:val="5CEC2D02"/>
    <w:rsid w:val="5D6A17FC"/>
    <w:rsid w:val="5E053EB8"/>
    <w:rsid w:val="5EFA359F"/>
    <w:rsid w:val="5F0D6BEB"/>
    <w:rsid w:val="60243AC3"/>
    <w:rsid w:val="60D075B3"/>
    <w:rsid w:val="6163358D"/>
    <w:rsid w:val="61B50D1E"/>
    <w:rsid w:val="63EA1746"/>
    <w:rsid w:val="63F837E9"/>
    <w:rsid w:val="66C5490D"/>
    <w:rsid w:val="678B3F44"/>
    <w:rsid w:val="679300D1"/>
    <w:rsid w:val="67DE4621"/>
    <w:rsid w:val="6A312D9D"/>
    <w:rsid w:val="6A8D508F"/>
    <w:rsid w:val="6A986F2A"/>
    <w:rsid w:val="6B213DFE"/>
    <w:rsid w:val="6D0B1F10"/>
    <w:rsid w:val="6DAA3429"/>
    <w:rsid w:val="6E7D2BC3"/>
    <w:rsid w:val="6EEE0509"/>
    <w:rsid w:val="70403D12"/>
    <w:rsid w:val="704F63CF"/>
    <w:rsid w:val="7060605B"/>
    <w:rsid w:val="709C1A26"/>
    <w:rsid w:val="71846324"/>
    <w:rsid w:val="72007D93"/>
    <w:rsid w:val="73F326A7"/>
    <w:rsid w:val="73F536F7"/>
    <w:rsid w:val="745115AC"/>
    <w:rsid w:val="748F67EB"/>
    <w:rsid w:val="74CE23CA"/>
    <w:rsid w:val="74E476E3"/>
    <w:rsid w:val="77414717"/>
    <w:rsid w:val="7768182A"/>
    <w:rsid w:val="77714D6E"/>
    <w:rsid w:val="781571D4"/>
    <w:rsid w:val="7883527A"/>
    <w:rsid w:val="78AA0A59"/>
    <w:rsid w:val="78C2643A"/>
    <w:rsid w:val="79EF6BA9"/>
    <w:rsid w:val="7BA96A48"/>
    <w:rsid w:val="7C5F7AE7"/>
    <w:rsid w:val="7C7747B3"/>
    <w:rsid w:val="7D5D5C3F"/>
    <w:rsid w:val="7D9D5033"/>
    <w:rsid w:val="7DE424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ECEF519"/>
  <w15:docId w15:val="{7F117FF6-6216-774E-AF2B-F3F53C045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2"/>
    </w:rPr>
  </w:style>
  <w:style w:type="paragraph" w:styleId="Heading1">
    <w:name w:val="heading 1"/>
    <w:basedOn w:val="Normal"/>
    <w:next w:val="Normal"/>
    <w:link w:val="Heading1Char"/>
    <w:uiPriority w:val="9"/>
    <w:qFormat/>
    <w:pPr>
      <w:keepNext/>
      <w:keepLines/>
      <w:spacing w:before="340" w:after="330" w:line="578" w:lineRule="auto"/>
      <w:outlineLvl w:val="0"/>
    </w:pPr>
    <w:rPr>
      <w:rFonts w:ascii="Times New Roman" w:eastAsia="SimSun" w:hAnsi="Times New Roman" w:cs="Times New Roman"/>
      <w:b/>
      <w:bCs/>
      <w:kern w:val="44"/>
      <w:sz w:val="44"/>
      <w:szCs w:val="44"/>
    </w:rPr>
  </w:style>
  <w:style w:type="paragraph" w:styleId="Heading2">
    <w:name w:val="heading 2"/>
    <w:basedOn w:val="Normal"/>
    <w:next w:val="Normal"/>
    <w:link w:val="Heading2Char"/>
    <w:qFormat/>
    <w:pPr>
      <w:keepNext/>
      <w:keepLines/>
      <w:spacing w:before="260" w:after="260" w:line="415" w:lineRule="auto"/>
      <w:outlineLvl w:val="1"/>
    </w:pPr>
    <w:rPr>
      <w:rFonts w:ascii="Arial" w:eastAsia="SimHei" w:hAnsi="Arial" w:cs="Arial"/>
      <w:b/>
      <w:bCs/>
      <w:sz w:val="32"/>
      <w:szCs w:val="32"/>
    </w:rPr>
  </w:style>
  <w:style w:type="paragraph" w:styleId="Heading3">
    <w:name w:val="heading 3"/>
    <w:basedOn w:val="Normal"/>
    <w:next w:val="Normal"/>
    <w:qFormat/>
    <w:pPr>
      <w:keepNext/>
      <w:keepLines/>
      <w:spacing w:line="460" w:lineRule="exact"/>
      <w:jc w:val="left"/>
      <w:outlineLvl w:val="2"/>
    </w:pPr>
    <w:rPr>
      <w:b/>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after="120"/>
    </w:pPr>
    <w:rPr>
      <w:kern w:val="0"/>
      <w:sz w:val="20"/>
    </w:rPr>
  </w:style>
  <w:style w:type="paragraph" w:styleId="BodyTextIndent">
    <w:name w:val="Body Text Indent"/>
    <w:basedOn w:val="Normal"/>
    <w:next w:val="Normal"/>
    <w:qFormat/>
    <w:pPr>
      <w:snapToGrid w:val="0"/>
      <w:spacing w:line="500" w:lineRule="atLeast"/>
      <w:ind w:left="-525" w:firstLine="525"/>
    </w:pPr>
    <w:rPr>
      <w:rFonts w:ascii="SimSun"/>
      <w:szCs w:val="20"/>
    </w:rPr>
  </w:style>
  <w:style w:type="paragraph" w:styleId="BlockText">
    <w:name w:val="Block Text"/>
    <w:basedOn w:val="Normal"/>
    <w:next w:val="Normal"/>
    <w:autoRedefine/>
    <w:qFormat/>
    <w:pPr>
      <w:autoSpaceDE w:val="0"/>
      <w:autoSpaceDN w:val="0"/>
      <w:adjustRightInd w:val="0"/>
      <w:spacing w:line="360" w:lineRule="auto"/>
      <w:ind w:left="237" w:right="216" w:firstLine="420"/>
    </w:pPr>
    <w:rPr>
      <w:rFonts w:ascii="SimSun" w:hAnsi="SimSun"/>
      <w:kern w:val="0"/>
      <w:sz w:val="24"/>
      <w:szCs w:val="21"/>
    </w:rPr>
  </w:style>
  <w:style w:type="paragraph" w:styleId="PlainText">
    <w:name w:val="Plain Text"/>
    <w:basedOn w:val="Normal"/>
    <w:link w:val="PlainTextChar"/>
    <w:autoRedefine/>
    <w:qFormat/>
    <w:rPr>
      <w:rFonts w:ascii="SimSun" w:hAnsi="Courier New"/>
    </w:rPr>
  </w:style>
  <w:style w:type="paragraph" w:styleId="Footer">
    <w:name w:val="footer"/>
    <w:basedOn w:val="Normal"/>
    <w:link w:val="FooterChar"/>
    <w:autoRedefine/>
    <w:uiPriority w:val="99"/>
    <w:unhideWhenUsed/>
    <w:qFormat/>
    <w:pPr>
      <w:tabs>
        <w:tab w:val="center" w:pos="4153"/>
        <w:tab w:val="right" w:pos="8306"/>
      </w:tabs>
      <w:snapToGrid w:val="0"/>
      <w:jc w:val="left"/>
    </w:pPr>
    <w:rPr>
      <w:sz w:val="18"/>
      <w:szCs w:val="18"/>
    </w:rPr>
  </w:style>
  <w:style w:type="paragraph" w:styleId="Header">
    <w:name w:val="header"/>
    <w:basedOn w:val="Normal"/>
    <w:link w:val="HeaderChar"/>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autoRedefine/>
    <w:qFormat/>
    <w:pPr>
      <w:spacing w:beforeAutospacing="1" w:afterAutospacing="1"/>
      <w:jc w:val="left"/>
    </w:pPr>
    <w:rPr>
      <w:rFonts w:cs="Times New Roman"/>
      <w:kern w:val="0"/>
      <w:sz w:val="24"/>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Pr>
      <w:b/>
    </w:rPr>
  </w:style>
  <w:style w:type="character" w:styleId="Hyperlink">
    <w:name w:val="Hyperlink"/>
    <w:basedOn w:val="DefaultParagraphFont"/>
    <w:autoRedefine/>
    <w:qFormat/>
    <w:rPr>
      <w:color w:val="0000FF"/>
      <w:u w:val="single"/>
    </w:rPr>
  </w:style>
  <w:style w:type="character" w:customStyle="1" w:styleId="HeaderChar">
    <w:name w:val="Header Char"/>
    <w:basedOn w:val="DefaultParagraphFont"/>
    <w:link w:val="Header"/>
    <w:uiPriority w:val="99"/>
    <w:qFormat/>
    <w:rPr>
      <w:sz w:val="18"/>
      <w:szCs w:val="18"/>
    </w:rPr>
  </w:style>
  <w:style w:type="character" w:customStyle="1" w:styleId="FooterChar">
    <w:name w:val="Footer Char"/>
    <w:basedOn w:val="DefaultParagraphFont"/>
    <w:link w:val="Footer"/>
    <w:uiPriority w:val="99"/>
    <w:qFormat/>
    <w:rPr>
      <w:sz w:val="18"/>
      <w:szCs w:val="18"/>
    </w:rPr>
  </w:style>
  <w:style w:type="character" w:customStyle="1" w:styleId="Heading1Char">
    <w:name w:val="Heading 1 Char"/>
    <w:basedOn w:val="DefaultParagraphFont"/>
    <w:link w:val="Heading1"/>
    <w:uiPriority w:val="9"/>
    <w:qFormat/>
    <w:rPr>
      <w:rFonts w:ascii="Times New Roman" w:eastAsia="SimSun" w:hAnsi="Times New Roman" w:cs="Times New Roman"/>
      <w:b/>
      <w:bCs/>
      <w:kern w:val="44"/>
      <w:sz w:val="44"/>
      <w:szCs w:val="44"/>
    </w:rPr>
  </w:style>
  <w:style w:type="character" w:customStyle="1" w:styleId="Heading2Char">
    <w:name w:val="Heading 2 Char"/>
    <w:basedOn w:val="DefaultParagraphFont"/>
    <w:link w:val="Heading2"/>
    <w:qFormat/>
    <w:rPr>
      <w:rFonts w:ascii="Arial" w:eastAsia="SimHei" w:hAnsi="Arial" w:cs="Arial"/>
      <w:b/>
      <w:bCs/>
      <w:sz w:val="32"/>
      <w:szCs w:val="32"/>
    </w:rPr>
  </w:style>
  <w:style w:type="character" w:customStyle="1" w:styleId="a">
    <w:name w:val="纯文本 字符"/>
    <w:basedOn w:val="DefaultParagraphFont"/>
    <w:uiPriority w:val="99"/>
    <w:semiHidden/>
    <w:qFormat/>
    <w:rPr>
      <w:rFonts w:asciiTheme="minorEastAsia" w:hAnsi="Courier New" w:cs="Courier New"/>
    </w:rPr>
  </w:style>
  <w:style w:type="character" w:customStyle="1" w:styleId="PlainTextChar">
    <w:name w:val="Plain Text Char"/>
    <w:basedOn w:val="DefaultParagraphFont"/>
    <w:link w:val="PlainText"/>
    <w:qFormat/>
    <w:rPr>
      <w:rFonts w:ascii="SimSun" w:hAnsi="Courier New"/>
    </w:rPr>
  </w:style>
  <w:style w:type="paragraph" w:styleId="ListParagraph">
    <w:name w:val="List Paragraph"/>
    <w:basedOn w:val="Normal"/>
    <w:uiPriority w:val="99"/>
    <w:qFormat/>
    <w:pPr>
      <w:autoSpaceDE w:val="0"/>
      <w:autoSpaceDN w:val="0"/>
      <w:spacing w:beforeLines="50" w:before="120" w:afterLines="50" w:after="120" w:line="360" w:lineRule="auto"/>
      <w:ind w:left="1055" w:firstLineChars="200" w:firstLine="420"/>
    </w:pPr>
    <w:rPr>
      <w:rFonts w:ascii="Times New Roman" w:eastAsia="SimSun" w:hAnsi="Times New Roman"/>
      <w:sz w:val="24"/>
      <w:szCs w:val="24"/>
      <w14:ligatures w14:val="standardContextual"/>
    </w:rPr>
  </w:style>
  <w:style w:type="paragraph" w:customStyle="1" w:styleId="Revision1">
    <w:name w:val="Revision1"/>
    <w:hidden/>
    <w:uiPriority w:val="99"/>
    <w:semiHidden/>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853EC-FE37-4A48-BB6B-1B88CB8BF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750</Words>
  <Characters>4280</Characters>
  <Application>Microsoft Office Word</Application>
  <DocSecurity>0</DocSecurity>
  <Lines>35</Lines>
  <Paragraphs>10</Paragraphs>
  <ScaleCrop>false</ScaleCrop>
  <Company/>
  <LinksUpToDate>false</LinksUpToDate>
  <CharactersWithSpaces>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Liang, Mingli</cp:lastModifiedBy>
  <cp:revision>25</cp:revision>
  <dcterms:created xsi:type="dcterms:W3CDTF">2024-09-27T04:33:00Z</dcterms:created>
  <dcterms:modified xsi:type="dcterms:W3CDTF">2024-10-08T14:54:00Z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1976D038445F41FA8655A32E1B5FCD56_13</vt:lpwstr>
  </property>
  <property fmtid="{D5CDD505-2E9C-101B-9397-08002B2CF9AE}" pid="4" name="GrammarlyDocumentId">
    <vt:lpwstr>06457938e49cc675bf0bfc293a3578fac1ccc5e7113899a3bda873a33b183b36</vt:lpwstr>
  </property>
</Properties>
</file>