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jc w:val="center"/>
      </w:pPr>
      <w:bookmarkStart w:id="0" w:name="_GoBack"/>
      <w:r>
        <w:rPr>
          <w:rFonts w:hint="eastAsia"/>
          <w:b/>
          <w:sz w:val="32"/>
        </w:rPr>
        <w:t>材料院车库道闸项目设备参数清单</w:t>
      </w:r>
    </w:p>
    <w:bookmarkEnd w:id="0"/>
    <w:tbl>
      <w:tblPr>
        <w:tblStyle w:val="3"/>
        <w:tblW w:w="8548" w:type="dxa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2"/>
        <w:gridCol w:w="1134"/>
        <w:gridCol w:w="5812"/>
        <w:gridCol w:w="104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序号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品名</w:t>
            </w:r>
          </w:p>
        </w:tc>
        <w:tc>
          <w:tcPr>
            <w:tcW w:w="581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产品参数</w:t>
            </w:r>
          </w:p>
        </w:tc>
        <w:tc>
          <w:tcPr>
            <w:tcW w:w="1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数量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0" w:hRule="atLeast"/>
        </w:trPr>
        <w:tc>
          <w:tcPr>
            <w:tcW w:w="56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车牌识别终端</w:t>
            </w:r>
          </w:p>
        </w:tc>
        <w:tc>
          <w:tcPr>
            <w:tcW w:w="58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高度集成：快速道闸、智能抓拍机、补光灯、LED屏/LCD屏、防砸雷达、求助按钮、语音播报、语音对讲于一体</w:t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br w:type="textWrapping"/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集成行星齿轮道闸，传动效率高，性能稳定，快速抬杆慢速落杆，实现快速通行</w:t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br w:type="textWrapping"/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支持400万像素高清摄像机</w:t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br w:type="textWrapping"/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支持LCD显示</w:t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br w:type="textWrapping"/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支持红外/白光二合一补光，有效解决光污染，满足不同场景需求</w:t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br w:type="textWrapping"/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相机支持IP67防水，支持电动变焦镜头，便于调试</w:t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br w:type="textWrapping"/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支持识别符合GA 36《中华人民共和国机动车号牌》标准的车牌类型</w:t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br w:type="textWrapping"/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支持车型识别，车标识别，车身颜色识别，子品牌检测</w:t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br w:type="textWrapping"/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支持授权名单的导入及对比，可直接联动道闸开闸，支持脱机运行；</w:t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br w:type="textWrapping"/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支持智能化视频检测抓拍，实现机动车精准抓拍识别</w:t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br w:type="textWrapping"/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支持跟车不落杆，实现快速通行</w:t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br w:type="textWrapping"/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机箱表面采用抗紫外线静电喷塑工艺，不起皮，不褪色，防尘防水等级符合室外设备IP54级别要求；</w:t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br w:type="textWrapping"/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一体化结构设计，布线简单，调试方便。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0" w:hRule="atLeast"/>
        </w:trPr>
        <w:tc>
          <w:tcPr>
            <w:tcW w:w="56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出入口车辆放行管理</w:t>
            </w:r>
          </w:p>
        </w:tc>
        <w:tc>
          <w:tcPr>
            <w:tcW w:w="58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双千兆网卡，支持网络容错以及双网络IP设定、双网隔离等应用</w:t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br w:type="textWrapping"/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1个标准全功能RS232接口，可直接接入标准RS232接口设备</w:t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br w:type="textWrapping"/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标配128G SSD，应对恶略运行环境，适应性更强</w:t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br w:type="textWrapping"/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支持大容量图片存储，可选配一块3.5寸机械硬盘</w:t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br w:type="textWrapping"/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预安装BIOS，自主设计开发BIOS，系统运行稳定可靠</w:t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br w:type="textWrapping"/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3.5mm标准音频孔设计，便于接入标准接口音频设备</w:t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br w:type="textWrapping"/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HDMI/VGA显示器输出支持，较好的兼容外部显示设备接入</w:t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br w:type="textWrapping"/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发热量小，优良散热设计，可保证在-10℃~+50℃温度下稳定运行</w:t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br w:type="textWrapping"/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存储功能：128G</w:t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br w:type="textWrapping"/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操作系统：BIOS</w:t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br w:type="textWrapping"/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音频输出：3.5MM标准输出</w:t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br w:type="textWrapping"/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报警输出：2路报警输出</w:t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br w:type="textWrapping"/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报警输入：2路报警输入</w:t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br w:type="textWrapping"/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音频输入：3.5MM标准输入</w:t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br w:type="textWrapping"/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RS232接口：1路</w:t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br w:type="textWrapping"/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网络接口：千兆RJ45</w:t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br w:type="textWrapping"/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RS485接口：1路</w:t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br w:type="textWrapping"/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USB接口：4个USB接口</w:t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br w:type="textWrapping"/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VGA接口：1路VGA</w:t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br w:type="textWrapping"/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通信方式：RJ45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5" w:hRule="atLeast"/>
        </w:trPr>
        <w:tc>
          <w:tcPr>
            <w:tcW w:w="56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出入口雷达</w:t>
            </w:r>
          </w:p>
        </w:tc>
        <w:tc>
          <w:tcPr>
            <w:tcW w:w="58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【触发雷达】</w:t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br w:type="textWrapping"/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采用79GHz MMIC技术，分辨率更高，检测更稳定；</w:t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br w:type="textWrapping"/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雷达检测距离可调，检测宽度可调，操作方便，通用性强；</w:t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br w:type="textWrapping"/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无需学习背景，适应更多复杂现场环境；</w:t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br w:type="textWrapping"/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提供RS485串口或者WIFI通讯功能，</w:t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br w:type="textWrapping"/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安装与维护方便，所需人力少，工时短。</w:t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br w:type="textWrapping"/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具备检测车和人功能，支持单人过滤。</w:t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br w:type="textWrapping"/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自动记录雷达的配置参数，断电重启后可恢复至之前的工作状态；</w:t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br w:type="textWrapping"/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环境适应性强，检测性能不受电磁干扰、光照、灰尘、雨雪等外界环境影响。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6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栅栏栏杆</w:t>
            </w:r>
          </w:p>
        </w:tc>
        <w:tc>
          <w:tcPr>
            <w:tcW w:w="58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不锈钢材质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0" w:hRule="atLeast"/>
        </w:trPr>
        <w:tc>
          <w:tcPr>
            <w:tcW w:w="56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交换机</w:t>
            </w:r>
          </w:p>
        </w:tc>
        <w:tc>
          <w:tcPr>
            <w:tcW w:w="58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交换机类型：普通交换机</w:t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br w:type="textWrapping"/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传输速率（Mbps）：10Mbps/100Mbps/1000Mbps</w:t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br w:type="textWrapping"/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网络标准：IEEE 802.3、IEEE 802.3u、IEEE 802.3ab、IEEE 802.3z、IEEE 802.3x</w:t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br w:type="textWrapping"/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端口数量：8个10/100/1000M自适应 RJ45端口（Auto MDI/MDIX）</w:t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br w:type="textWrapping"/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接口介质：10Base-T：3类或3类以上UTP；100Base-TX：5类UTP；1000Base-T：5类UTP</w:t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br w:type="textWrapping"/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传输模式：全双工/半双工自适应</w:t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br w:type="textWrapping"/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交换方式：存储-转发</w:t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br w:type="textWrapping"/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背板带宽(Gbps)：16Gbps</w:t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br w:type="textWrapping"/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MAC地址表：4k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0" w:hRule="atLeast"/>
        </w:trPr>
        <w:tc>
          <w:tcPr>
            <w:tcW w:w="56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地感线圈</w:t>
            </w:r>
          </w:p>
        </w:tc>
        <w:tc>
          <w:tcPr>
            <w:tcW w:w="58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可检测出二轮车以上的机动车辆，</w:t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br w:type="textWrapping"/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具有故障检测功能，能输出线圈工作状态 ，</w:t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br w:type="textWrapping"/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具有防浪涌雷击保护功能，能有效保护车辆检测器，</w:t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br w:type="textWrapping"/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快速、有效、准确检测车辆的到达和离开。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6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管材/线槽</w:t>
            </w:r>
          </w:p>
        </w:tc>
        <w:tc>
          <w:tcPr>
            <w:tcW w:w="58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KPG32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6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网线</w:t>
            </w:r>
          </w:p>
        </w:tc>
        <w:tc>
          <w:tcPr>
            <w:tcW w:w="58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CAT6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6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电源线</w:t>
            </w:r>
          </w:p>
        </w:tc>
        <w:tc>
          <w:tcPr>
            <w:tcW w:w="58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RVV3*1.5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6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安全岛</w:t>
            </w:r>
          </w:p>
        </w:tc>
        <w:tc>
          <w:tcPr>
            <w:tcW w:w="58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0.5*1.2水泥混凝土浇筑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6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11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施工费用</w:t>
            </w:r>
          </w:p>
        </w:tc>
        <w:tc>
          <w:tcPr>
            <w:tcW w:w="58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/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1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hjMmQ0ZDU2NDU5ZjEwZmNlYTUyNTk1NzMyNDAxMjkifQ=="/>
    <w:docVar w:name="KSO_WPS_MARK_KEY" w:val="5c1a25a0-f7a8-47a0-b2f5-85386b37046b"/>
  </w:docVars>
  <w:rsids>
    <w:rsidRoot w:val="06E807D2"/>
    <w:rsid w:val="017E1F66"/>
    <w:rsid w:val="06E807D2"/>
    <w:rsid w:val="0A4F1488"/>
    <w:rsid w:val="0E8C27EC"/>
    <w:rsid w:val="11FF44A4"/>
    <w:rsid w:val="13D447FB"/>
    <w:rsid w:val="1797595E"/>
    <w:rsid w:val="1C9F48DC"/>
    <w:rsid w:val="1D803498"/>
    <w:rsid w:val="215C671C"/>
    <w:rsid w:val="23FB6E4E"/>
    <w:rsid w:val="274750D5"/>
    <w:rsid w:val="27496343"/>
    <w:rsid w:val="27865B64"/>
    <w:rsid w:val="38547EEE"/>
    <w:rsid w:val="39CA741B"/>
    <w:rsid w:val="3F4D54AB"/>
    <w:rsid w:val="3F7F3EDE"/>
    <w:rsid w:val="40B66BD1"/>
    <w:rsid w:val="441F762A"/>
    <w:rsid w:val="4E9B6663"/>
    <w:rsid w:val="4F1E09D2"/>
    <w:rsid w:val="51CD347B"/>
    <w:rsid w:val="591072FC"/>
    <w:rsid w:val="5F3468A5"/>
    <w:rsid w:val="70A7435F"/>
    <w:rsid w:val="73516B06"/>
    <w:rsid w:val="741614D3"/>
    <w:rsid w:val="76574E16"/>
    <w:rsid w:val="77111087"/>
    <w:rsid w:val="78B50345"/>
    <w:rsid w:val="7F7E6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微软雅黑" w:cs="Times New Roman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unhideWhenUsed/>
    <w:uiPriority w:val="99"/>
    <w:pPr>
      <w:spacing w:after="12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2024-05-13T00:51:00Z</dcterms:created>
  <dc:creator>夏天的柠檬茶</dc:creator>
  <cp:lastModifiedBy>夏天的柠檬茶</cp:lastModifiedBy>
  <dcterms:modified xsi:type="dcterms:W3CDTF">2024-05-13T00:52:40Z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9D6C1AF904F74987A87091C0CCCC0A36_11</vt:lpwstr>
  </property>
</Properties>
</file>